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黑体" w:hAnsi="黑体" w:eastAsia="黑体" w:cs="黑体"/>
          <w:sz w:val="32"/>
          <w:szCs w:val="32"/>
        </w:rPr>
      </w:pPr>
      <w:r>
        <w:rPr>
          <w:rFonts w:hint="eastAsia" w:ascii="黑体" w:hAnsi="黑体" w:eastAsia="黑体" w:cs="黑体"/>
          <w:sz w:val="32"/>
          <w:szCs w:val="32"/>
        </w:rPr>
        <w:t>附件2</w:t>
      </w:r>
      <w:bookmarkStart w:id="3" w:name="_GoBack"/>
      <w:bookmarkEnd w:id="3"/>
    </w:p>
    <w:p>
      <w:pPr>
        <w:spacing w:line="360" w:lineRule="auto"/>
        <w:rPr>
          <w:rFonts w:ascii="黑体" w:hAnsi="黑体" w:eastAsia="黑体"/>
          <w:sz w:val="32"/>
          <w:szCs w:val="32"/>
        </w:rPr>
      </w:pPr>
    </w:p>
    <w:p>
      <w:pPr>
        <w:spacing w:line="360" w:lineRule="auto"/>
        <w:jc w:val="center"/>
        <w:rPr>
          <w:rFonts w:ascii="方正小标宋简体" w:hAnsi="黑体" w:eastAsia="方正小标宋简体"/>
          <w:sz w:val="44"/>
          <w:szCs w:val="44"/>
        </w:rPr>
      </w:pPr>
      <w:r>
        <w:rPr>
          <w:rFonts w:hint="eastAsia" w:ascii="方正小标宋简体" w:hAnsi="黑体" w:eastAsia="方正小标宋简体"/>
          <w:sz w:val="44"/>
          <w:szCs w:val="44"/>
        </w:rPr>
        <w:t>《药品注册检验工作程序和技术要求规范（修订草案征求意见稿）》修订说明</w:t>
      </w:r>
    </w:p>
    <w:p>
      <w:pPr>
        <w:spacing w:line="360" w:lineRule="auto"/>
        <w:rPr>
          <w:sz w:val="24"/>
          <w:szCs w:val="24"/>
        </w:rPr>
      </w:pPr>
    </w:p>
    <w:p>
      <w:pPr>
        <w:ind w:firstLine="640" w:firstLineChars="200"/>
        <w:rPr>
          <w:rFonts w:ascii="黑体" w:hAnsi="黑体" w:eastAsia="黑体"/>
          <w:sz w:val="32"/>
          <w:szCs w:val="32"/>
        </w:rPr>
      </w:pPr>
      <w:r>
        <w:rPr>
          <w:rFonts w:hint="eastAsia" w:ascii="黑体" w:hAnsi="黑体" w:eastAsia="黑体"/>
          <w:sz w:val="32"/>
          <w:szCs w:val="32"/>
        </w:rPr>
        <w:t>一、修订背景</w:t>
      </w:r>
    </w:p>
    <w:p>
      <w:pPr>
        <w:ind w:firstLine="640" w:firstLineChars="200"/>
        <w:rPr>
          <w:rFonts w:ascii="仿宋_GB2312" w:hAnsi="仿宋" w:eastAsia="仿宋_GB2312"/>
          <w:sz w:val="32"/>
          <w:szCs w:val="32"/>
        </w:rPr>
      </w:pPr>
      <w:r>
        <w:rPr>
          <w:rFonts w:hint="eastAsia" w:ascii="仿宋_GB2312" w:hAnsi="仿宋" w:eastAsia="仿宋_GB2312"/>
          <w:sz w:val="32"/>
          <w:szCs w:val="32"/>
        </w:rPr>
        <w:t>为落实《药品注册管理办法》（国家市场监督管理总局令第27号）的相关要求，中国食品药品检定研究院（以下简称“中检院”）组织起草了《药品注册检验工作程序和技术要求规范（试行）2020年版》（以下简称“2020年版规范”），自2020年7月1日起实施。</w:t>
      </w:r>
    </w:p>
    <w:p>
      <w:pPr>
        <w:ind w:firstLine="640" w:firstLineChars="200"/>
        <w:rPr>
          <w:rFonts w:ascii="仿宋_GB2312" w:hAnsi="仿宋" w:eastAsia="仿宋_GB2312"/>
          <w:sz w:val="32"/>
          <w:szCs w:val="32"/>
        </w:rPr>
      </w:pPr>
      <w:r>
        <w:rPr>
          <w:rFonts w:hint="eastAsia" w:ascii="仿宋_GB2312" w:hAnsi="仿宋" w:eastAsia="仿宋_GB2312"/>
          <w:sz w:val="32"/>
          <w:szCs w:val="32"/>
        </w:rPr>
        <w:t>“2020年版规范”</w:t>
      </w:r>
      <w:r>
        <w:rPr>
          <w:rFonts w:hint="eastAsia" w:ascii="仿宋_GB2312" w:eastAsia="仿宋_GB2312"/>
        </w:rPr>
        <w:t xml:space="preserve"> </w:t>
      </w:r>
      <w:r>
        <w:rPr>
          <w:rFonts w:hint="eastAsia" w:ascii="仿宋_GB2312" w:hAnsi="仿宋" w:eastAsia="仿宋_GB2312"/>
          <w:sz w:val="32"/>
          <w:szCs w:val="32"/>
        </w:rPr>
        <w:t>优化了药品注册检验工作程序，明确了药品注册检验技术要求，促进了申请人提升药品质量标准，有效发挥了药品注册检验对药品审评的技术支撑作用。</w:t>
      </w:r>
    </w:p>
    <w:p>
      <w:pPr>
        <w:ind w:firstLine="640" w:firstLineChars="200"/>
        <w:rPr>
          <w:rFonts w:ascii="仿宋_GB2312" w:hAnsi="仿宋" w:eastAsia="仿宋_GB2312"/>
          <w:sz w:val="32"/>
          <w:szCs w:val="32"/>
        </w:rPr>
      </w:pPr>
      <w:r>
        <w:rPr>
          <w:rFonts w:hint="eastAsia" w:ascii="仿宋_GB2312" w:hAnsi="仿宋" w:eastAsia="仿宋_GB2312"/>
          <w:sz w:val="32"/>
          <w:szCs w:val="32"/>
        </w:rPr>
        <w:t>“2020年版规范”试行三年多以来，国家药品监督管理局（以下简称“国家局”）出台了涉及药品注册检验的相关文件，国家局药品审评中心（以下简称“药审中心”）发布了《药品注册管理办法》的相关配套文件，申请人和检验机构提出了进一步改进和完善药品注册检验工作的意见和建议。为落实国家局的相关要求，与配套文件相衔接，结合申请人和检验机构的反馈，中检院组织对“2020年版规范”进行了修订。</w:t>
      </w:r>
    </w:p>
    <w:p>
      <w:pPr>
        <w:ind w:firstLine="640" w:firstLineChars="200"/>
        <w:rPr>
          <w:rFonts w:ascii="黑体" w:hAnsi="黑体" w:eastAsia="黑体"/>
          <w:sz w:val="32"/>
          <w:szCs w:val="32"/>
        </w:rPr>
      </w:pPr>
      <w:r>
        <w:rPr>
          <w:rFonts w:hint="eastAsia" w:ascii="黑体" w:hAnsi="黑体" w:eastAsia="黑体"/>
          <w:sz w:val="32"/>
          <w:szCs w:val="32"/>
        </w:rPr>
        <w:t>二、修订过程</w:t>
      </w:r>
    </w:p>
    <w:p>
      <w:pPr>
        <w:ind w:firstLine="640" w:firstLineChars="200"/>
        <w:rPr>
          <w:rFonts w:ascii="仿宋_GB2312" w:hAnsi="仿宋" w:eastAsia="仿宋_GB2312"/>
          <w:sz w:val="32"/>
          <w:szCs w:val="32"/>
        </w:rPr>
      </w:pPr>
      <w:r>
        <w:rPr>
          <w:rFonts w:hint="eastAsia" w:ascii="仿宋_GB2312" w:hAnsi="仿宋" w:eastAsia="仿宋_GB2312"/>
          <w:sz w:val="32"/>
          <w:szCs w:val="32"/>
        </w:rPr>
        <w:t>中检院于2023年4月发布了“关于征集《药品注册检验工作程序和技术要求规范（试行）》（2020年版）修改意见和建议的通知”，向社会公开征集意见建议。截至2023年7月，共收到来自监督部门、审评机构、检验机构、生产企业、学术团体、行业协会等相关单位的意见建议共计600余条。2023年8月至10月，经逐条研究各方反馈意见，形成修订初稿。2023年11月至2024年1月，经反复讨论并征求相关专家意见，形成了《药品注册检验工作程序和技术要求规范（修订草案征求意见稿）》（以下简称“征求意见稿”）。</w:t>
      </w:r>
    </w:p>
    <w:p>
      <w:pPr>
        <w:ind w:firstLine="640" w:firstLineChars="200"/>
        <w:rPr>
          <w:rFonts w:ascii="黑体" w:hAnsi="黑体" w:eastAsia="黑体"/>
          <w:sz w:val="32"/>
          <w:szCs w:val="32"/>
        </w:rPr>
      </w:pPr>
      <w:r>
        <w:rPr>
          <w:rFonts w:hint="eastAsia" w:ascii="黑体" w:hAnsi="黑体" w:eastAsia="黑体"/>
          <w:sz w:val="32"/>
          <w:szCs w:val="32"/>
        </w:rPr>
        <w:t>三、主要修订内容</w:t>
      </w:r>
    </w:p>
    <w:p>
      <w:pPr>
        <w:ind w:firstLine="640" w:firstLineChars="200"/>
        <w:rPr>
          <w:rFonts w:ascii="楷体_GB2312" w:hAnsi="楷体" w:eastAsia="楷体_GB2312"/>
          <w:sz w:val="32"/>
          <w:szCs w:val="32"/>
        </w:rPr>
      </w:pPr>
      <w:r>
        <w:rPr>
          <w:rFonts w:hint="eastAsia" w:ascii="楷体_GB2312" w:hAnsi="楷体" w:eastAsia="楷体_GB2312"/>
          <w:sz w:val="32"/>
          <w:szCs w:val="32"/>
        </w:rPr>
        <w:t>（一）落实国家局对药品注册检验工作的新要求</w:t>
      </w:r>
    </w:p>
    <w:p>
      <w:pPr>
        <w:ind w:firstLine="640" w:firstLineChars="200"/>
        <w:rPr>
          <w:rFonts w:ascii="仿宋_GB2312" w:hAnsi="仿宋" w:eastAsia="仿宋_GB2312"/>
          <w:sz w:val="32"/>
          <w:szCs w:val="32"/>
        </w:rPr>
      </w:pPr>
      <w:r>
        <w:rPr>
          <w:rFonts w:hint="eastAsia" w:ascii="仿宋_GB2312" w:hAnsi="仿宋" w:eastAsia="仿宋_GB2312"/>
          <w:sz w:val="32"/>
          <w:szCs w:val="32"/>
        </w:rPr>
        <w:t>1.允许申请人对批准后补充申请提出前置注册检验；</w:t>
      </w:r>
    </w:p>
    <w:p>
      <w:pPr>
        <w:ind w:firstLine="640" w:firstLineChars="200"/>
        <w:rPr>
          <w:rFonts w:ascii="仿宋_GB2312" w:hAnsi="仿宋" w:eastAsia="仿宋_GB2312"/>
          <w:sz w:val="32"/>
          <w:szCs w:val="32"/>
        </w:rPr>
      </w:pPr>
      <w:r>
        <w:rPr>
          <w:rFonts w:hint="eastAsia" w:ascii="仿宋_GB2312" w:hAnsi="仿宋" w:eastAsia="仿宋_GB2312"/>
          <w:sz w:val="32"/>
          <w:szCs w:val="32"/>
        </w:rPr>
        <w:t>2.基于制剂审评的需要而开展的药用辅料、药包材的检验属于注册检验范畴；</w:t>
      </w:r>
    </w:p>
    <w:p>
      <w:pPr>
        <w:ind w:firstLine="640" w:firstLineChars="200"/>
        <w:rPr>
          <w:rFonts w:ascii="仿宋_GB2312" w:hAnsi="仿宋" w:eastAsia="仿宋_GB2312"/>
          <w:sz w:val="32"/>
          <w:szCs w:val="32"/>
        </w:rPr>
      </w:pPr>
      <w:r>
        <w:rPr>
          <w:rFonts w:hint="eastAsia" w:ascii="仿宋_GB2312" w:hAnsi="仿宋" w:eastAsia="仿宋_GB2312"/>
          <w:sz w:val="32"/>
          <w:szCs w:val="32"/>
        </w:rPr>
        <w:t>3.将放射性药品注册检验申请纳入优先检验工作程序。</w:t>
      </w:r>
    </w:p>
    <w:p>
      <w:pPr>
        <w:ind w:firstLine="640" w:firstLineChars="200"/>
        <w:rPr>
          <w:rFonts w:ascii="楷体_GB2312" w:hAnsi="楷体" w:eastAsia="楷体_GB2312"/>
          <w:sz w:val="32"/>
          <w:szCs w:val="32"/>
        </w:rPr>
      </w:pPr>
      <w:r>
        <w:rPr>
          <w:rFonts w:hint="eastAsia" w:ascii="楷体_GB2312" w:hAnsi="楷体" w:eastAsia="楷体_GB2312"/>
          <w:sz w:val="32"/>
          <w:szCs w:val="32"/>
        </w:rPr>
        <w:t>（二）衔接药审中心发布的相关配套文件</w:t>
      </w:r>
    </w:p>
    <w:p>
      <w:pPr>
        <w:ind w:firstLine="640" w:firstLineChars="200"/>
        <w:rPr>
          <w:rFonts w:ascii="仿宋_GB2312" w:hAnsi="仿宋" w:eastAsia="仿宋_GB2312"/>
          <w:sz w:val="32"/>
          <w:szCs w:val="32"/>
        </w:rPr>
      </w:pPr>
      <w:r>
        <w:rPr>
          <w:rFonts w:hint="eastAsia" w:ascii="仿宋_GB2312" w:hAnsi="仿宋" w:eastAsia="仿宋_GB2312"/>
          <w:sz w:val="32"/>
          <w:szCs w:val="32"/>
        </w:rPr>
        <w:t>1.将上市申请受理时和上市批准后补充申请的注册检验启动始点由受理后40个工作日内调整为受理时；</w:t>
      </w:r>
    </w:p>
    <w:p>
      <w:pPr>
        <w:ind w:firstLine="640" w:firstLineChars="200"/>
        <w:rPr>
          <w:rFonts w:ascii="仿宋_GB2312" w:hAnsi="仿宋" w:eastAsia="仿宋_GB2312"/>
          <w:sz w:val="32"/>
          <w:szCs w:val="32"/>
        </w:rPr>
      </w:pPr>
      <w:r>
        <w:rPr>
          <w:rFonts w:hint="eastAsia" w:ascii="仿宋_GB2312" w:hAnsi="仿宋" w:eastAsia="仿宋_GB2312"/>
          <w:sz w:val="32"/>
          <w:szCs w:val="32"/>
        </w:rPr>
        <w:t>2.对于需要进行注册检验的化学药制剂，与之关联且尚未通过审评审批的化学原料药原则上也需要进行注册检验。</w:t>
      </w:r>
    </w:p>
    <w:p>
      <w:pPr>
        <w:ind w:firstLine="640" w:firstLineChars="200"/>
        <w:rPr>
          <w:rFonts w:ascii="楷体_GB2312" w:hAnsi="楷体" w:eastAsia="楷体_GB2312"/>
          <w:sz w:val="32"/>
          <w:szCs w:val="32"/>
        </w:rPr>
      </w:pPr>
      <w:r>
        <w:rPr>
          <w:rFonts w:hint="eastAsia" w:ascii="楷体_GB2312" w:hAnsi="楷体" w:eastAsia="楷体_GB2312"/>
          <w:sz w:val="32"/>
          <w:szCs w:val="32"/>
        </w:rPr>
        <w:t>（三）根据申请人和检验机构反馈的意见建议</w:t>
      </w:r>
    </w:p>
    <w:p>
      <w:pPr>
        <w:ind w:firstLine="640" w:firstLineChars="200"/>
        <w:rPr>
          <w:rFonts w:ascii="仿宋_GB2312" w:hAnsi="仿宋" w:eastAsia="仿宋_GB2312"/>
          <w:sz w:val="32"/>
          <w:szCs w:val="32"/>
        </w:rPr>
      </w:pPr>
      <w:r>
        <w:rPr>
          <w:rFonts w:hint="eastAsia" w:ascii="仿宋_GB2312" w:hAnsi="仿宋" w:eastAsia="仿宋_GB2312"/>
          <w:sz w:val="32"/>
          <w:szCs w:val="32"/>
        </w:rPr>
        <w:t>1.前置注册检验报告由只发送申请人改为同时发送申请人及药品审评中心，发挥前置注册检验对审评的支撑作用；</w:t>
      </w:r>
    </w:p>
    <w:p>
      <w:pPr>
        <w:ind w:firstLine="640" w:firstLineChars="200"/>
        <w:rPr>
          <w:rFonts w:ascii="仿宋_GB2312" w:hAnsi="仿宋" w:eastAsia="仿宋_GB2312"/>
          <w:sz w:val="32"/>
          <w:szCs w:val="32"/>
        </w:rPr>
      </w:pPr>
      <w:r>
        <w:rPr>
          <w:rFonts w:hint="eastAsia" w:ascii="仿宋_GB2312" w:hAnsi="仿宋" w:eastAsia="仿宋_GB2312"/>
          <w:sz w:val="32"/>
          <w:szCs w:val="32"/>
        </w:rPr>
        <w:t>2.优化调整部分工作时限要求：</w:t>
      </w:r>
    </w:p>
    <w:p>
      <w:pPr>
        <w:ind w:firstLine="640" w:firstLineChars="200"/>
        <w:rPr>
          <w:rFonts w:ascii="仿宋_GB2312" w:hAnsi="仿宋" w:eastAsia="仿宋_GB2312"/>
          <w:sz w:val="32"/>
          <w:szCs w:val="32"/>
        </w:rPr>
      </w:pPr>
      <w:r>
        <w:rPr>
          <w:rFonts w:hint="eastAsia" w:ascii="仿宋_GB2312" w:hAnsi="仿宋" w:eastAsia="仿宋_GB2312"/>
          <w:sz w:val="32"/>
          <w:szCs w:val="32"/>
        </w:rPr>
        <w:t>2.1.对上市申请受理时注册检验送样时限不再做要求；</w:t>
      </w:r>
    </w:p>
    <w:p>
      <w:pPr>
        <w:ind w:firstLine="640" w:firstLineChars="200"/>
        <w:rPr>
          <w:rFonts w:ascii="仿宋_GB2312" w:hAnsi="仿宋" w:eastAsia="仿宋_GB2312"/>
          <w:sz w:val="32"/>
          <w:szCs w:val="32"/>
        </w:rPr>
      </w:pPr>
      <w:r>
        <w:rPr>
          <w:rFonts w:hint="eastAsia" w:ascii="仿宋_GB2312" w:hAnsi="仿宋" w:eastAsia="仿宋_GB2312"/>
          <w:sz w:val="32"/>
          <w:szCs w:val="32"/>
        </w:rPr>
        <w:t>2.2.对于注册检验申请资料审核，对属于优先审评审批的品种给予优先审核；</w:t>
      </w:r>
    </w:p>
    <w:p>
      <w:pPr>
        <w:ind w:firstLine="640" w:firstLineChars="200"/>
        <w:rPr>
          <w:rFonts w:ascii="仿宋_GB2312" w:hAnsi="仿宋" w:eastAsia="仿宋_GB2312"/>
          <w:sz w:val="32"/>
          <w:szCs w:val="32"/>
        </w:rPr>
      </w:pPr>
      <w:r>
        <w:rPr>
          <w:rFonts w:hint="eastAsia" w:ascii="仿宋_GB2312" w:hAnsi="仿宋" w:eastAsia="仿宋_GB2312"/>
          <w:sz w:val="32"/>
          <w:szCs w:val="32"/>
        </w:rPr>
        <w:t>2.3.将药品标准物质原料及有关研究资料备案的时间节点由上市申请批准前调整为上市申请批准后一个月内；</w:t>
      </w:r>
    </w:p>
    <w:p>
      <w:pPr>
        <w:ind w:firstLine="640" w:firstLineChars="200"/>
        <w:rPr>
          <w:rFonts w:ascii="仿宋_GB2312" w:hAnsi="仿宋" w:eastAsia="仿宋_GB2312"/>
          <w:sz w:val="32"/>
          <w:szCs w:val="32"/>
        </w:rPr>
      </w:pPr>
      <w:r>
        <w:rPr>
          <w:rFonts w:hint="eastAsia" w:ascii="仿宋_GB2312" w:hAnsi="仿宋" w:eastAsia="仿宋_GB2312"/>
          <w:sz w:val="32"/>
          <w:szCs w:val="32"/>
        </w:rPr>
        <w:t>2.4.明确药品标准物质备案资料审核时限（5个工作日）；</w:t>
      </w:r>
    </w:p>
    <w:p>
      <w:pPr>
        <w:ind w:firstLine="640" w:firstLineChars="200"/>
        <w:rPr>
          <w:rFonts w:ascii="仿宋_GB2312" w:hAnsi="仿宋" w:eastAsia="仿宋_GB2312"/>
          <w:sz w:val="32"/>
          <w:szCs w:val="32"/>
        </w:rPr>
      </w:pPr>
      <w:r>
        <w:rPr>
          <w:rFonts w:hint="eastAsia" w:ascii="仿宋_GB2312" w:hAnsi="仿宋" w:eastAsia="仿宋_GB2312"/>
          <w:sz w:val="32"/>
          <w:szCs w:val="32"/>
        </w:rPr>
        <w:t>3.进一步明确药品检验机构与申请人的信息沟通工作要求；</w:t>
      </w:r>
    </w:p>
    <w:p>
      <w:pPr>
        <w:ind w:firstLine="640" w:firstLineChars="200"/>
        <w:rPr>
          <w:rFonts w:ascii="仿宋_GB2312" w:hAnsi="仿宋" w:eastAsia="仿宋_GB2312"/>
          <w:sz w:val="32"/>
          <w:szCs w:val="32"/>
        </w:rPr>
      </w:pPr>
      <w:r>
        <w:rPr>
          <w:rFonts w:hint="eastAsia" w:ascii="仿宋_GB2312" w:hAnsi="仿宋" w:eastAsia="仿宋_GB2312"/>
          <w:sz w:val="32"/>
          <w:szCs w:val="32"/>
        </w:rPr>
        <w:t>4.适当放宽对样品剩余有效期的要求，原则上应不少于2个药品注册检验周期；</w:t>
      </w:r>
    </w:p>
    <w:p>
      <w:pPr>
        <w:ind w:firstLine="640" w:firstLineChars="200"/>
        <w:rPr>
          <w:rFonts w:ascii="仿宋_GB2312" w:hAnsi="仿宋" w:eastAsia="仿宋_GB2312"/>
          <w:sz w:val="32"/>
          <w:szCs w:val="32"/>
        </w:rPr>
      </w:pPr>
      <w:r>
        <w:rPr>
          <w:rFonts w:hint="eastAsia" w:ascii="仿宋_GB2312" w:hAnsi="仿宋" w:eastAsia="仿宋_GB2312"/>
          <w:sz w:val="32"/>
          <w:szCs w:val="32"/>
        </w:rPr>
        <w:t>5.细化“附件1注册检验资料、样品、标准物质和特殊实验材料的要求”部分内容，增加“1.5药用辅料和药包材注册检验用资料、样品、标准物质和特殊实验材料的要求”。</w:t>
      </w:r>
    </w:p>
    <w:p>
      <w:pPr>
        <w:ind w:firstLine="640" w:firstLineChars="200"/>
        <w:rPr>
          <w:rFonts w:ascii="黑体" w:hAnsi="黑体" w:eastAsia="黑体"/>
          <w:sz w:val="32"/>
          <w:szCs w:val="32"/>
        </w:rPr>
      </w:pPr>
      <w:r>
        <w:rPr>
          <w:rFonts w:hint="eastAsia" w:ascii="黑体" w:hAnsi="黑体" w:eastAsia="黑体"/>
          <w:sz w:val="32"/>
          <w:szCs w:val="32"/>
        </w:rPr>
        <w:t>四、需要重点说明的事项</w:t>
      </w:r>
    </w:p>
    <w:p>
      <w:pPr>
        <w:ind w:firstLine="640" w:firstLineChars="200"/>
        <w:rPr>
          <w:rFonts w:ascii="楷体_GB2312" w:hAnsi="楷体" w:eastAsia="楷体_GB2312"/>
          <w:sz w:val="32"/>
          <w:szCs w:val="32"/>
        </w:rPr>
      </w:pPr>
      <w:r>
        <w:rPr>
          <w:rFonts w:hint="eastAsia" w:ascii="楷体_GB2312" w:hAnsi="楷体" w:eastAsia="楷体_GB2312"/>
          <w:sz w:val="32"/>
          <w:szCs w:val="32"/>
        </w:rPr>
        <w:t>（一）关于允许申请人对上市批准后的补充申请提出前置注册检验</w:t>
      </w:r>
    </w:p>
    <w:p>
      <w:pPr>
        <w:ind w:firstLine="640" w:firstLineChars="200"/>
        <w:rPr>
          <w:rFonts w:ascii="仿宋_GB2312" w:hAnsi="仿宋" w:eastAsia="仿宋_GB2312"/>
          <w:sz w:val="32"/>
          <w:szCs w:val="32"/>
        </w:rPr>
      </w:pPr>
      <w:r>
        <w:rPr>
          <w:rFonts w:hint="eastAsia" w:ascii="仿宋_GB2312" w:hAnsi="仿宋" w:eastAsia="仿宋_GB2312"/>
          <w:sz w:val="32"/>
          <w:szCs w:val="32"/>
        </w:rPr>
        <w:t>《药品注册管理办法》允许申请人在药品注册申请受理前提出前置注册检验。前置注册检验，作为药品注册审评审批流程改革中一项重要举措，为最大限度地实现检验与审评同步，加快药品特别是创新药上市赢得了时间。该措施实施三年多来，得到各方普遍认可。</w:t>
      </w:r>
    </w:p>
    <w:p>
      <w:pPr>
        <w:ind w:firstLine="640" w:firstLineChars="200"/>
        <w:rPr>
          <w:rFonts w:ascii="仿宋_GB2312" w:hAnsi="仿宋" w:eastAsia="仿宋_GB2312"/>
          <w:sz w:val="32"/>
          <w:szCs w:val="32"/>
        </w:rPr>
      </w:pPr>
      <w:r>
        <w:rPr>
          <w:rFonts w:hint="eastAsia" w:ascii="仿宋_GB2312" w:hAnsi="仿宋" w:eastAsia="仿宋_GB2312"/>
          <w:sz w:val="32"/>
          <w:szCs w:val="32"/>
        </w:rPr>
        <w:t>此外，各方普遍希望将前置检验的适用范围进一步扩大，不仅限于上市许可申请，也能适用于上市批准后的补充申请。为此，国家局多次组织就前置检验适用的范围进行研究，出台相关文件，明确前置注册检验适用于补充申请。</w:t>
      </w:r>
    </w:p>
    <w:p>
      <w:pPr>
        <w:ind w:firstLine="640" w:firstLineChars="200"/>
        <w:rPr>
          <w:rFonts w:ascii="仿宋_GB2312" w:hAnsi="仿宋" w:eastAsia="仿宋_GB2312"/>
          <w:sz w:val="32"/>
          <w:szCs w:val="32"/>
        </w:rPr>
      </w:pPr>
      <w:r>
        <w:rPr>
          <w:rFonts w:hint="eastAsia" w:ascii="仿宋_GB2312" w:hAnsi="仿宋" w:eastAsia="仿宋_GB2312"/>
          <w:sz w:val="32"/>
          <w:szCs w:val="32"/>
        </w:rPr>
        <w:t>为落实国家局的新要求，“征求意见稿”允许申请人对上市批准后的补充申请中涉及注册检验的提出前置注册检验。为引导申请人合理提出前置注册检验申请，有效使用检验资源，“征求意见稿”要求，对在上市批准后的补充申请阶段提出前置注册检验的，申请人应当对照药品上市后变更技术指导原则进行评估，经与药品审评机构充分沟通后提出申请。</w:t>
      </w:r>
    </w:p>
    <w:p>
      <w:pPr>
        <w:ind w:firstLine="640" w:firstLineChars="200"/>
        <w:rPr>
          <w:rFonts w:ascii="楷体_GB2312" w:hAnsi="楷体" w:eastAsia="楷体_GB2312"/>
          <w:sz w:val="32"/>
          <w:szCs w:val="32"/>
        </w:rPr>
      </w:pPr>
      <w:r>
        <w:rPr>
          <w:rFonts w:hint="eastAsia" w:ascii="楷体_GB2312" w:hAnsi="楷体" w:eastAsia="楷体_GB2312"/>
          <w:sz w:val="32"/>
          <w:szCs w:val="32"/>
        </w:rPr>
        <w:t>（二）对上市申请受理时注册检验送样时限不再做要求</w:t>
      </w:r>
    </w:p>
    <w:p>
      <w:pPr>
        <w:ind w:firstLine="640" w:firstLineChars="200"/>
        <w:rPr>
          <w:rFonts w:ascii="仿宋_GB2312" w:hAnsi="仿宋" w:eastAsia="仿宋_GB2312"/>
          <w:sz w:val="32"/>
          <w:szCs w:val="32"/>
        </w:rPr>
      </w:pPr>
      <w:r>
        <w:rPr>
          <w:rFonts w:hint="eastAsia" w:ascii="仿宋_GB2312" w:hAnsi="仿宋" w:eastAsia="仿宋_GB2312"/>
          <w:sz w:val="32"/>
          <w:szCs w:val="32"/>
        </w:rPr>
        <w:t>依据《药品注册管理办法》，申请人未在药品注册申请受理前提出药品注册检验的，在药品注册申请受理后四十日内由药品审评中心启动药品注册检验。药品上市许可审评时限为二百日，药品检验机构原则上在审评时限届满四十日前完成药品注册检验相关工作，样品检验和标准复核同时进行的时限为九十日，依上述时限倒推测算，“2020年版规范”</w:t>
      </w:r>
      <w:r>
        <w:rPr>
          <w:rFonts w:hint="eastAsia" w:ascii="仿宋_GB2312" w:eastAsia="仿宋_GB2312"/>
        </w:rPr>
        <w:t xml:space="preserve"> </w:t>
      </w:r>
      <w:r>
        <w:rPr>
          <w:rFonts w:hint="eastAsia" w:ascii="仿宋_GB2312" w:hAnsi="仿宋" w:eastAsia="仿宋_GB2312"/>
          <w:sz w:val="32"/>
          <w:szCs w:val="32"/>
        </w:rPr>
        <w:t>将上市申请受理时注册检验的抽样、送样时间节点规定为申请人收到注册检验通知后的30个工作日内。</w:t>
      </w:r>
    </w:p>
    <w:p>
      <w:pPr>
        <w:ind w:firstLine="640" w:firstLineChars="200"/>
        <w:rPr>
          <w:rFonts w:ascii="仿宋_GB2312" w:hAnsi="仿宋" w:eastAsia="仿宋_GB2312"/>
          <w:sz w:val="32"/>
          <w:szCs w:val="32"/>
        </w:rPr>
      </w:pPr>
      <w:bookmarkStart w:id="0" w:name="_Hlk153719104"/>
      <w:r>
        <w:rPr>
          <w:rFonts w:hint="eastAsia" w:ascii="仿宋_GB2312" w:hAnsi="仿宋" w:eastAsia="仿宋_GB2312"/>
          <w:sz w:val="32"/>
          <w:szCs w:val="32"/>
        </w:rPr>
        <w:t>在实际工作中，申请人普遍反馈，</w:t>
      </w:r>
      <w:bookmarkEnd w:id="0"/>
      <w:r>
        <w:rPr>
          <w:rFonts w:hint="eastAsia" w:ascii="仿宋_GB2312" w:hAnsi="仿宋" w:eastAsia="仿宋_GB2312"/>
          <w:sz w:val="32"/>
          <w:szCs w:val="32"/>
        </w:rPr>
        <w:t>30个工作日无法完成抽样、送样工作，特别是对于境外生产药品。为此，“征求意见稿”对上市申请受理时注册检验送样时限不再做要求。“征求意见稿”同时要求，药品检验机构应当通过信息沟通平台，及时将样品接收时间反馈药品审评中心。为确保药品检验机构能够在审评时限届满四十日前提交药品注册检验结果，希望申请人切实落实主体责任，在提交药品上市申请时提前做好注册检验准备，收到药品注册检验通知单后及时送样，配合药品检验机构及时开展药品注册检验工作。</w:t>
      </w:r>
    </w:p>
    <w:p>
      <w:pPr>
        <w:ind w:firstLine="640" w:firstLineChars="200"/>
        <w:rPr>
          <w:rFonts w:ascii="楷体_GB2312" w:hAnsi="仿宋" w:eastAsia="楷体_GB2312"/>
          <w:sz w:val="32"/>
          <w:szCs w:val="32"/>
        </w:rPr>
      </w:pPr>
      <w:r>
        <w:rPr>
          <w:rFonts w:hint="eastAsia" w:ascii="楷体_GB2312" w:hAnsi="仿宋" w:eastAsia="楷体_GB2312"/>
          <w:sz w:val="32"/>
          <w:szCs w:val="32"/>
        </w:rPr>
        <w:t>（三）增加中检院和省级药品检验机构承担药用辅料、药包材的注册检验分工及相关要求</w:t>
      </w:r>
    </w:p>
    <w:p>
      <w:pPr>
        <w:ind w:firstLine="640" w:firstLineChars="200"/>
        <w:rPr>
          <w:rFonts w:ascii="仿宋_GB2312" w:hAnsi="仿宋" w:eastAsia="仿宋_GB2312"/>
          <w:sz w:val="32"/>
          <w:szCs w:val="32"/>
        </w:rPr>
      </w:pPr>
      <w:r>
        <w:rPr>
          <w:rFonts w:hint="eastAsia" w:ascii="仿宋_GB2312" w:hAnsi="仿宋" w:eastAsia="仿宋_GB2312"/>
          <w:sz w:val="32"/>
          <w:szCs w:val="32"/>
        </w:rPr>
        <w:t>基于制剂审评需要而开展的药用辅料、药包材检验属于注册检验范畴，在药品注册检验分工中，增加了中检院和省级药品检验机构承担药用辅料、药包材的注册检验工作。在检验资料和样品要求中，增加了“附件1.5 药用辅料和药包材注册检验用资料、样品、标准物质和特殊实验材料的要求”。</w:t>
      </w:r>
    </w:p>
    <w:p>
      <w:pPr>
        <w:ind w:firstLine="640" w:firstLineChars="200"/>
        <w:rPr>
          <w:rFonts w:ascii="楷体_GB2312" w:hAnsi="仿宋" w:eastAsia="楷体_GB2312"/>
          <w:sz w:val="32"/>
          <w:szCs w:val="32"/>
        </w:rPr>
      </w:pPr>
      <w:r>
        <w:rPr>
          <w:rFonts w:hint="eastAsia" w:ascii="楷体_GB2312" w:hAnsi="仿宋" w:eastAsia="楷体_GB2312"/>
          <w:sz w:val="32"/>
          <w:szCs w:val="32"/>
        </w:rPr>
        <w:t>（四）</w:t>
      </w:r>
      <w:bookmarkStart w:id="1" w:name="_Hlk153722731"/>
      <w:bookmarkStart w:id="2" w:name="_Hlk153722644"/>
      <w:r>
        <w:rPr>
          <w:rFonts w:hint="eastAsia" w:ascii="楷体_GB2312" w:hAnsi="仿宋" w:eastAsia="楷体_GB2312"/>
          <w:sz w:val="32"/>
          <w:szCs w:val="32"/>
        </w:rPr>
        <w:t>进一步明确</w:t>
      </w:r>
      <w:bookmarkEnd w:id="1"/>
      <w:r>
        <w:rPr>
          <w:rFonts w:hint="eastAsia" w:ascii="楷体_GB2312" w:hAnsi="仿宋" w:eastAsia="楷体_GB2312"/>
          <w:sz w:val="32"/>
          <w:szCs w:val="32"/>
        </w:rPr>
        <w:t>药品检验机构与申请人的信息沟通工作要求</w:t>
      </w:r>
    </w:p>
    <w:bookmarkEnd w:id="2"/>
    <w:p>
      <w:pPr>
        <w:ind w:firstLine="640" w:firstLineChars="200"/>
        <w:rPr>
          <w:rFonts w:ascii="仿宋_GB2312" w:hAnsi="仿宋" w:eastAsia="仿宋_GB2312"/>
          <w:sz w:val="32"/>
          <w:szCs w:val="32"/>
        </w:rPr>
      </w:pPr>
      <w:r>
        <w:rPr>
          <w:rFonts w:hint="eastAsia" w:ascii="仿宋_GB2312" w:hAnsi="仿宋" w:eastAsia="仿宋_GB2312"/>
          <w:sz w:val="32"/>
          <w:szCs w:val="32"/>
        </w:rPr>
        <w:t>药品注册检验工作中，及时、充分的沟通交流在提升检验效率、提高检验报告质量、减少二次检验的启动等多个方面发挥着重要作用。“征求意见稿”进一步明确了药品检验机构与申请人的信息沟通工作要求。在注册检验申请前、注册检验开展前、注册检验过程中等阶段，药品检验机构与申请人可以根据工作需要进行沟通交流。沟通交流程序、要求和时限等由药品检验机构结合实际情况进一步完善。</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4</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wNTRlZjQzZTMxYjYxYzdjNzY0YjYzZDgxNzJlNzcifQ=="/>
  </w:docVars>
  <w:rsids>
    <w:rsidRoot w:val="001C72DC"/>
    <w:rsid w:val="0000058C"/>
    <w:rsid w:val="00000FB3"/>
    <w:rsid w:val="00002388"/>
    <w:rsid w:val="00004EFB"/>
    <w:rsid w:val="00012FB2"/>
    <w:rsid w:val="00013634"/>
    <w:rsid w:val="00014938"/>
    <w:rsid w:val="000159C1"/>
    <w:rsid w:val="0002551F"/>
    <w:rsid w:val="00027330"/>
    <w:rsid w:val="00032693"/>
    <w:rsid w:val="000336A3"/>
    <w:rsid w:val="00035DB7"/>
    <w:rsid w:val="00040763"/>
    <w:rsid w:val="0004251A"/>
    <w:rsid w:val="00044BDB"/>
    <w:rsid w:val="000472FF"/>
    <w:rsid w:val="000506A4"/>
    <w:rsid w:val="000510E5"/>
    <w:rsid w:val="000522A0"/>
    <w:rsid w:val="000529A5"/>
    <w:rsid w:val="00052AA1"/>
    <w:rsid w:val="00055460"/>
    <w:rsid w:val="00057C98"/>
    <w:rsid w:val="00060E0B"/>
    <w:rsid w:val="0006469B"/>
    <w:rsid w:val="0006679A"/>
    <w:rsid w:val="00066A4B"/>
    <w:rsid w:val="00066D0C"/>
    <w:rsid w:val="0006712B"/>
    <w:rsid w:val="00070827"/>
    <w:rsid w:val="0007158B"/>
    <w:rsid w:val="00072721"/>
    <w:rsid w:val="00072B5E"/>
    <w:rsid w:val="00083E36"/>
    <w:rsid w:val="000863AA"/>
    <w:rsid w:val="00087F91"/>
    <w:rsid w:val="00091C1D"/>
    <w:rsid w:val="0009395D"/>
    <w:rsid w:val="00093E96"/>
    <w:rsid w:val="00095D04"/>
    <w:rsid w:val="000A2260"/>
    <w:rsid w:val="000A282B"/>
    <w:rsid w:val="000A5056"/>
    <w:rsid w:val="000A65E1"/>
    <w:rsid w:val="000A6C06"/>
    <w:rsid w:val="000A740F"/>
    <w:rsid w:val="000A7705"/>
    <w:rsid w:val="000B0834"/>
    <w:rsid w:val="000B0D82"/>
    <w:rsid w:val="000B5A50"/>
    <w:rsid w:val="000B66A3"/>
    <w:rsid w:val="000C02B8"/>
    <w:rsid w:val="000C0EF8"/>
    <w:rsid w:val="000C21E4"/>
    <w:rsid w:val="000C31E2"/>
    <w:rsid w:val="000C3884"/>
    <w:rsid w:val="000C4731"/>
    <w:rsid w:val="000C4773"/>
    <w:rsid w:val="000C4C5A"/>
    <w:rsid w:val="000D0AD5"/>
    <w:rsid w:val="000D0CDA"/>
    <w:rsid w:val="000D1763"/>
    <w:rsid w:val="000D3787"/>
    <w:rsid w:val="000D665C"/>
    <w:rsid w:val="000D702D"/>
    <w:rsid w:val="000D751E"/>
    <w:rsid w:val="000D7F3C"/>
    <w:rsid w:val="000E07B0"/>
    <w:rsid w:val="000E085D"/>
    <w:rsid w:val="000E1F2D"/>
    <w:rsid w:val="000E2CB0"/>
    <w:rsid w:val="000E6268"/>
    <w:rsid w:val="000F08A9"/>
    <w:rsid w:val="000F1715"/>
    <w:rsid w:val="000F2B9A"/>
    <w:rsid w:val="000F39E1"/>
    <w:rsid w:val="000F69F5"/>
    <w:rsid w:val="000F6FD5"/>
    <w:rsid w:val="000F7327"/>
    <w:rsid w:val="00101664"/>
    <w:rsid w:val="00101CE7"/>
    <w:rsid w:val="00102B3D"/>
    <w:rsid w:val="00102DD6"/>
    <w:rsid w:val="0010508C"/>
    <w:rsid w:val="0010766E"/>
    <w:rsid w:val="0011189B"/>
    <w:rsid w:val="00114481"/>
    <w:rsid w:val="001168DE"/>
    <w:rsid w:val="001178D1"/>
    <w:rsid w:val="001233C2"/>
    <w:rsid w:val="0012447A"/>
    <w:rsid w:val="00124825"/>
    <w:rsid w:val="00126717"/>
    <w:rsid w:val="0012699E"/>
    <w:rsid w:val="00131AE6"/>
    <w:rsid w:val="00131BE1"/>
    <w:rsid w:val="001329B0"/>
    <w:rsid w:val="00135CA8"/>
    <w:rsid w:val="001363D3"/>
    <w:rsid w:val="00136B52"/>
    <w:rsid w:val="001379E7"/>
    <w:rsid w:val="0014400F"/>
    <w:rsid w:val="00144488"/>
    <w:rsid w:val="0014573C"/>
    <w:rsid w:val="001465CB"/>
    <w:rsid w:val="0015051A"/>
    <w:rsid w:val="00151382"/>
    <w:rsid w:val="00162396"/>
    <w:rsid w:val="00163932"/>
    <w:rsid w:val="001647DA"/>
    <w:rsid w:val="00166239"/>
    <w:rsid w:val="00166672"/>
    <w:rsid w:val="00166B29"/>
    <w:rsid w:val="0017023E"/>
    <w:rsid w:val="00171CD2"/>
    <w:rsid w:val="0017473E"/>
    <w:rsid w:val="00175A26"/>
    <w:rsid w:val="00175EAC"/>
    <w:rsid w:val="00180B1D"/>
    <w:rsid w:val="001816E1"/>
    <w:rsid w:val="001822CE"/>
    <w:rsid w:val="00182FFC"/>
    <w:rsid w:val="00183B7E"/>
    <w:rsid w:val="00184B48"/>
    <w:rsid w:val="00185CD2"/>
    <w:rsid w:val="001866E3"/>
    <w:rsid w:val="001923E7"/>
    <w:rsid w:val="00192869"/>
    <w:rsid w:val="00194A02"/>
    <w:rsid w:val="001972FF"/>
    <w:rsid w:val="001A1BA0"/>
    <w:rsid w:val="001A5109"/>
    <w:rsid w:val="001A564D"/>
    <w:rsid w:val="001A5C8B"/>
    <w:rsid w:val="001A650A"/>
    <w:rsid w:val="001A6AA9"/>
    <w:rsid w:val="001A79AE"/>
    <w:rsid w:val="001B55D0"/>
    <w:rsid w:val="001C09D8"/>
    <w:rsid w:val="001C1566"/>
    <w:rsid w:val="001C1B56"/>
    <w:rsid w:val="001C2232"/>
    <w:rsid w:val="001C433F"/>
    <w:rsid w:val="001C50F8"/>
    <w:rsid w:val="001C63E5"/>
    <w:rsid w:val="001C7043"/>
    <w:rsid w:val="001C72DC"/>
    <w:rsid w:val="001C72E0"/>
    <w:rsid w:val="001D32CD"/>
    <w:rsid w:val="001D44D7"/>
    <w:rsid w:val="001D4533"/>
    <w:rsid w:val="001D60B5"/>
    <w:rsid w:val="001E093A"/>
    <w:rsid w:val="001E18B6"/>
    <w:rsid w:val="001E40A0"/>
    <w:rsid w:val="001E4691"/>
    <w:rsid w:val="001E5566"/>
    <w:rsid w:val="001E5B44"/>
    <w:rsid w:val="001E6A01"/>
    <w:rsid w:val="001E7758"/>
    <w:rsid w:val="001F03E4"/>
    <w:rsid w:val="001F176F"/>
    <w:rsid w:val="001F1937"/>
    <w:rsid w:val="001F2F95"/>
    <w:rsid w:val="001F3EEF"/>
    <w:rsid w:val="001F55AC"/>
    <w:rsid w:val="001F60A7"/>
    <w:rsid w:val="001F6B4C"/>
    <w:rsid w:val="001F7C59"/>
    <w:rsid w:val="00202AFD"/>
    <w:rsid w:val="00204D92"/>
    <w:rsid w:val="00206478"/>
    <w:rsid w:val="00211AE7"/>
    <w:rsid w:val="00213ADC"/>
    <w:rsid w:val="00214577"/>
    <w:rsid w:val="0021488D"/>
    <w:rsid w:val="00215225"/>
    <w:rsid w:val="00216221"/>
    <w:rsid w:val="00222301"/>
    <w:rsid w:val="0022233A"/>
    <w:rsid w:val="002251FA"/>
    <w:rsid w:val="00225E88"/>
    <w:rsid w:val="00226F1B"/>
    <w:rsid w:val="002277D7"/>
    <w:rsid w:val="002302A7"/>
    <w:rsid w:val="0023199B"/>
    <w:rsid w:val="002329E4"/>
    <w:rsid w:val="00235541"/>
    <w:rsid w:val="00240A7D"/>
    <w:rsid w:val="00244297"/>
    <w:rsid w:val="00247BDD"/>
    <w:rsid w:val="00247D9E"/>
    <w:rsid w:val="0025130E"/>
    <w:rsid w:val="00252655"/>
    <w:rsid w:val="00252D8F"/>
    <w:rsid w:val="00254669"/>
    <w:rsid w:val="00255C49"/>
    <w:rsid w:val="0025624F"/>
    <w:rsid w:val="002574C3"/>
    <w:rsid w:val="002612A4"/>
    <w:rsid w:val="00262194"/>
    <w:rsid w:val="002649C3"/>
    <w:rsid w:val="00266E13"/>
    <w:rsid w:val="0027038C"/>
    <w:rsid w:val="002703BA"/>
    <w:rsid w:val="00272797"/>
    <w:rsid w:val="00272923"/>
    <w:rsid w:val="0027759E"/>
    <w:rsid w:val="00283321"/>
    <w:rsid w:val="002862EE"/>
    <w:rsid w:val="00287AEF"/>
    <w:rsid w:val="002915DD"/>
    <w:rsid w:val="00292969"/>
    <w:rsid w:val="00292C18"/>
    <w:rsid w:val="002939BD"/>
    <w:rsid w:val="002940D4"/>
    <w:rsid w:val="0029512F"/>
    <w:rsid w:val="002A1A4A"/>
    <w:rsid w:val="002A3610"/>
    <w:rsid w:val="002A4712"/>
    <w:rsid w:val="002A7AEB"/>
    <w:rsid w:val="002B0388"/>
    <w:rsid w:val="002B2698"/>
    <w:rsid w:val="002B3328"/>
    <w:rsid w:val="002B3D05"/>
    <w:rsid w:val="002B3FA5"/>
    <w:rsid w:val="002B43AF"/>
    <w:rsid w:val="002B6382"/>
    <w:rsid w:val="002B6411"/>
    <w:rsid w:val="002B6974"/>
    <w:rsid w:val="002C272B"/>
    <w:rsid w:val="002C295F"/>
    <w:rsid w:val="002C51C9"/>
    <w:rsid w:val="002C5E66"/>
    <w:rsid w:val="002C72E6"/>
    <w:rsid w:val="002D0779"/>
    <w:rsid w:val="002D0873"/>
    <w:rsid w:val="002D17EB"/>
    <w:rsid w:val="002D19C4"/>
    <w:rsid w:val="002D3B98"/>
    <w:rsid w:val="002D41E6"/>
    <w:rsid w:val="002D4CCB"/>
    <w:rsid w:val="002D57AB"/>
    <w:rsid w:val="002D65FF"/>
    <w:rsid w:val="002E3086"/>
    <w:rsid w:val="002E644B"/>
    <w:rsid w:val="002F068C"/>
    <w:rsid w:val="002F4CD9"/>
    <w:rsid w:val="002F5318"/>
    <w:rsid w:val="0030005A"/>
    <w:rsid w:val="00300E73"/>
    <w:rsid w:val="00300FDA"/>
    <w:rsid w:val="003013A9"/>
    <w:rsid w:val="003033C0"/>
    <w:rsid w:val="00304320"/>
    <w:rsid w:val="003066E7"/>
    <w:rsid w:val="0030679C"/>
    <w:rsid w:val="0030693B"/>
    <w:rsid w:val="003079B2"/>
    <w:rsid w:val="0031189F"/>
    <w:rsid w:val="00311FB4"/>
    <w:rsid w:val="00312758"/>
    <w:rsid w:val="00317A02"/>
    <w:rsid w:val="00317C1F"/>
    <w:rsid w:val="0032042C"/>
    <w:rsid w:val="0032277F"/>
    <w:rsid w:val="00324F21"/>
    <w:rsid w:val="00325062"/>
    <w:rsid w:val="003254EF"/>
    <w:rsid w:val="00326D27"/>
    <w:rsid w:val="00327A9A"/>
    <w:rsid w:val="00331146"/>
    <w:rsid w:val="003314B1"/>
    <w:rsid w:val="00333CA7"/>
    <w:rsid w:val="003358EC"/>
    <w:rsid w:val="00340010"/>
    <w:rsid w:val="00341737"/>
    <w:rsid w:val="003431EA"/>
    <w:rsid w:val="00344527"/>
    <w:rsid w:val="003448A4"/>
    <w:rsid w:val="00344E2F"/>
    <w:rsid w:val="003473AD"/>
    <w:rsid w:val="00351072"/>
    <w:rsid w:val="003525C3"/>
    <w:rsid w:val="00352EC8"/>
    <w:rsid w:val="00353B92"/>
    <w:rsid w:val="003546B4"/>
    <w:rsid w:val="00355551"/>
    <w:rsid w:val="003556EC"/>
    <w:rsid w:val="00356B87"/>
    <w:rsid w:val="0036068A"/>
    <w:rsid w:val="00360D36"/>
    <w:rsid w:val="00361AC1"/>
    <w:rsid w:val="00364894"/>
    <w:rsid w:val="00367920"/>
    <w:rsid w:val="00372442"/>
    <w:rsid w:val="00374921"/>
    <w:rsid w:val="00375CB8"/>
    <w:rsid w:val="00380D12"/>
    <w:rsid w:val="00381A58"/>
    <w:rsid w:val="00382221"/>
    <w:rsid w:val="00382AC4"/>
    <w:rsid w:val="00383BE4"/>
    <w:rsid w:val="00384734"/>
    <w:rsid w:val="00390358"/>
    <w:rsid w:val="0039198F"/>
    <w:rsid w:val="003920BA"/>
    <w:rsid w:val="00392F6D"/>
    <w:rsid w:val="003967EE"/>
    <w:rsid w:val="00396A23"/>
    <w:rsid w:val="003A1C26"/>
    <w:rsid w:val="003A1F0F"/>
    <w:rsid w:val="003A3BE0"/>
    <w:rsid w:val="003A4BA3"/>
    <w:rsid w:val="003A54E0"/>
    <w:rsid w:val="003A6909"/>
    <w:rsid w:val="003A70D3"/>
    <w:rsid w:val="003A737F"/>
    <w:rsid w:val="003B07FF"/>
    <w:rsid w:val="003B09CF"/>
    <w:rsid w:val="003B4851"/>
    <w:rsid w:val="003B567A"/>
    <w:rsid w:val="003C112D"/>
    <w:rsid w:val="003C210B"/>
    <w:rsid w:val="003C39E0"/>
    <w:rsid w:val="003C5568"/>
    <w:rsid w:val="003C562B"/>
    <w:rsid w:val="003D2A90"/>
    <w:rsid w:val="003D67A0"/>
    <w:rsid w:val="003E2A1A"/>
    <w:rsid w:val="003E46D8"/>
    <w:rsid w:val="003E48DE"/>
    <w:rsid w:val="003E4B51"/>
    <w:rsid w:val="003E4F3B"/>
    <w:rsid w:val="003E60BE"/>
    <w:rsid w:val="003E68B2"/>
    <w:rsid w:val="003F035C"/>
    <w:rsid w:val="003F289E"/>
    <w:rsid w:val="003F4F5F"/>
    <w:rsid w:val="003F70BF"/>
    <w:rsid w:val="003F764B"/>
    <w:rsid w:val="003F76C9"/>
    <w:rsid w:val="004011CF"/>
    <w:rsid w:val="00402B14"/>
    <w:rsid w:val="00403713"/>
    <w:rsid w:val="00405091"/>
    <w:rsid w:val="00405368"/>
    <w:rsid w:val="00405472"/>
    <w:rsid w:val="00410B42"/>
    <w:rsid w:val="00410CD4"/>
    <w:rsid w:val="00412005"/>
    <w:rsid w:val="004128C8"/>
    <w:rsid w:val="00412D01"/>
    <w:rsid w:val="00414844"/>
    <w:rsid w:val="0041530F"/>
    <w:rsid w:val="00416EB8"/>
    <w:rsid w:val="004204D4"/>
    <w:rsid w:val="004213F8"/>
    <w:rsid w:val="0042221F"/>
    <w:rsid w:val="004227D2"/>
    <w:rsid w:val="00424CE8"/>
    <w:rsid w:val="004269EA"/>
    <w:rsid w:val="004308E4"/>
    <w:rsid w:val="00431975"/>
    <w:rsid w:val="00431A34"/>
    <w:rsid w:val="00433985"/>
    <w:rsid w:val="004343A4"/>
    <w:rsid w:val="00435ADC"/>
    <w:rsid w:val="00437461"/>
    <w:rsid w:val="00437550"/>
    <w:rsid w:val="00440DA6"/>
    <w:rsid w:val="004467EF"/>
    <w:rsid w:val="004475C0"/>
    <w:rsid w:val="0045682D"/>
    <w:rsid w:val="00462814"/>
    <w:rsid w:val="00464604"/>
    <w:rsid w:val="00464FC5"/>
    <w:rsid w:val="00465357"/>
    <w:rsid w:val="00472110"/>
    <w:rsid w:val="0047245F"/>
    <w:rsid w:val="00472509"/>
    <w:rsid w:val="00473E30"/>
    <w:rsid w:val="004746E6"/>
    <w:rsid w:val="0047489C"/>
    <w:rsid w:val="0048089E"/>
    <w:rsid w:val="0048125E"/>
    <w:rsid w:val="004821AF"/>
    <w:rsid w:val="00483EF6"/>
    <w:rsid w:val="00484595"/>
    <w:rsid w:val="004851D7"/>
    <w:rsid w:val="00485E2B"/>
    <w:rsid w:val="00486F91"/>
    <w:rsid w:val="00487498"/>
    <w:rsid w:val="00492E72"/>
    <w:rsid w:val="004941ED"/>
    <w:rsid w:val="00495E47"/>
    <w:rsid w:val="00497224"/>
    <w:rsid w:val="00497F34"/>
    <w:rsid w:val="00497FA8"/>
    <w:rsid w:val="004A09C5"/>
    <w:rsid w:val="004A3C45"/>
    <w:rsid w:val="004A5C45"/>
    <w:rsid w:val="004A70F1"/>
    <w:rsid w:val="004A730D"/>
    <w:rsid w:val="004B0140"/>
    <w:rsid w:val="004B0771"/>
    <w:rsid w:val="004B2A74"/>
    <w:rsid w:val="004B373F"/>
    <w:rsid w:val="004B5ED7"/>
    <w:rsid w:val="004B5F3D"/>
    <w:rsid w:val="004C040D"/>
    <w:rsid w:val="004C0B25"/>
    <w:rsid w:val="004C2B47"/>
    <w:rsid w:val="004C44DE"/>
    <w:rsid w:val="004C455C"/>
    <w:rsid w:val="004C5471"/>
    <w:rsid w:val="004C5611"/>
    <w:rsid w:val="004D0AAC"/>
    <w:rsid w:val="004D7200"/>
    <w:rsid w:val="004E2D6D"/>
    <w:rsid w:val="004E357E"/>
    <w:rsid w:val="004E5A0E"/>
    <w:rsid w:val="004E7389"/>
    <w:rsid w:val="004E7EA2"/>
    <w:rsid w:val="004F2F92"/>
    <w:rsid w:val="004F521D"/>
    <w:rsid w:val="004F5B4F"/>
    <w:rsid w:val="00501CC8"/>
    <w:rsid w:val="00501D31"/>
    <w:rsid w:val="00503D93"/>
    <w:rsid w:val="00503F50"/>
    <w:rsid w:val="00504BE6"/>
    <w:rsid w:val="005060E2"/>
    <w:rsid w:val="00507985"/>
    <w:rsid w:val="00510A40"/>
    <w:rsid w:val="0051188B"/>
    <w:rsid w:val="00511AFB"/>
    <w:rsid w:val="005128F5"/>
    <w:rsid w:val="005149C8"/>
    <w:rsid w:val="005154E0"/>
    <w:rsid w:val="00516178"/>
    <w:rsid w:val="005162D7"/>
    <w:rsid w:val="00516A5A"/>
    <w:rsid w:val="00516B89"/>
    <w:rsid w:val="00521614"/>
    <w:rsid w:val="00523E59"/>
    <w:rsid w:val="00525347"/>
    <w:rsid w:val="00526026"/>
    <w:rsid w:val="00526AFA"/>
    <w:rsid w:val="00526EA2"/>
    <w:rsid w:val="00530206"/>
    <w:rsid w:val="00530771"/>
    <w:rsid w:val="0053455A"/>
    <w:rsid w:val="00534E7D"/>
    <w:rsid w:val="00535D8B"/>
    <w:rsid w:val="00536A5C"/>
    <w:rsid w:val="00537E6B"/>
    <w:rsid w:val="005525C0"/>
    <w:rsid w:val="00555E67"/>
    <w:rsid w:val="005563EB"/>
    <w:rsid w:val="00556477"/>
    <w:rsid w:val="00556BE2"/>
    <w:rsid w:val="00557F39"/>
    <w:rsid w:val="00560278"/>
    <w:rsid w:val="00560456"/>
    <w:rsid w:val="005607C4"/>
    <w:rsid w:val="005625BA"/>
    <w:rsid w:val="00562ACD"/>
    <w:rsid w:val="00565DD8"/>
    <w:rsid w:val="005709D1"/>
    <w:rsid w:val="005715CA"/>
    <w:rsid w:val="005801FA"/>
    <w:rsid w:val="005816FF"/>
    <w:rsid w:val="00581775"/>
    <w:rsid w:val="00581B09"/>
    <w:rsid w:val="005829EC"/>
    <w:rsid w:val="005857DA"/>
    <w:rsid w:val="00590D97"/>
    <w:rsid w:val="00592577"/>
    <w:rsid w:val="0059257A"/>
    <w:rsid w:val="00592EC3"/>
    <w:rsid w:val="005942FA"/>
    <w:rsid w:val="005945D9"/>
    <w:rsid w:val="00594CE6"/>
    <w:rsid w:val="00594D3A"/>
    <w:rsid w:val="0059504E"/>
    <w:rsid w:val="005965DA"/>
    <w:rsid w:val="005A1DF7"/>
    <w:rsid w:val="005A2C0D"/>
    <w:rsid w:val="005A4883"/>
    <w:rsid w:val="005A4DB5"/>
    <w:rsid w:val="005A65D7"/>
    <w:rsid w:val="005A6CC8"/>
    <w:rsid w:val="005A6DAF"/>
    <w:rsid w:val="005A71FC"/>
    <w:rsid w:val="005B0C8F"/>
    <w:rsid w:val="005B1112"/>
    <w:rsid w:val="005B116B"/>
    <w:rsid w:val="005B1A5B"/>
    <w:rsid w:val="005B4752"/>
    <w:rsid w:val="005B592A"/>
    <w:rsid w:val="005B6D4F"/>
    <w:rsid w:val="005B72EA"/>
    <w:rsid w:val="005B7EB1"/>
    <w:rsid w:val="005C0AD7"/>
    <w:rsid w:val="005C0D38"/>
    <w:rsid w:val="005C1A70"/>
    <w:rsid w:val="005C4484"/>
    <w:rsid w:val="005D0F71"/>
    <w:rsid w:val="005D1C24"/>
    <w:rsid w:val="005D2D96"/>
    <w:rsid w:val="005D2FC5"/>
    <w:rsid w:val="005D43BE"/>
    <w:rsid w:val="005D6030"/>
    <w:rsid w:val="005D61F7"/>
    <w:rsid w:val="005D62C7"/>
    <w:rsid w:val="005D6411"/>
    <w:rsid w:val="005D700F"/>
    <w:rsid w:val="005E051E"/>
    <w:rsid w:val="005E1D44"/>
    <w:rsid w:val="005E61FC"/>
    <w:rsid w:val="005E6BD4"/>
    <w:rsid w:val="005F1147"/>
    <w:rsid w:val="005F1927"/>
    <w:rsid w:val="005F5014"/>
    <w:rsid w:val="005F5AC0"/>
    <w:rsid w:val="005F5ECB"/>
    <w:rsid w:val="005F7D4D"/>
    <w:rsid w:val="005F7EEC"/>
    <w:rsid w:val="00600299"/>
    <w:rsid w:val="00601098"/>
    <w:rsid w:val="00603EB3"/>
    <w:rsid w:val="00606733"/>
    <w:rsid w:val="00611C92"/>
    <w:rsid w:val="00611FA5"/>
    <w:rsid w:val="00613C61"/>
    <w:rsid w:val="006156A5"/>
    <w:rsid w:val="00615B19"/>
    <w:rsid w:val="0061691E"/>
    <w:rsid w:val="00616FA8"/>
    <w:rsid w:val="0062004D"/>
    <w:rsid w:val="006229E5"/>
    <w:rsid w:val="00623496"/>
    <w:rsid w:val="00624E83"/>
    <w:rsid w:val="006252AD"/>
    <w:rsid w:val="00625518"/>
    <w:rsid w:val="00626F6A"/>
    <w:rsid w:val="00627058"/>
    <w:rsid w:val="006271E4"/>
    <w:rsid w:val="00630209"/>
    <w:rsid w:val="0063239D"/>
    <w:rsid w:val="0063280D"/>
    <w:rsid w:val="00632FAA"/>
    <w:rsid w:val="00633EDC"/>
    <w:rsid w:val="00634B1B"/>
    <w:rsid w:val="00635BDA"/>
    <w:rsid w:val="00637345"/>
    <w:rsid w:val="00637403"/>
    <w:rsid w:val="00637A69"/>
    <w:rsid w:val="006406B8"/>
    <w:rsid w:val="00641DA5"/>
    <w:rsid w:val="0064302D"/>
    <w:rsid w:val="006436D3"/>
    <w:rsid w:val="00643EAE"/>
    <w:rsid w:val="00646292"/>
    <w:rsid w:val="00647560"/>
    <w:rsid w:val="00651501"/>
    <w:rsid w:val="006525D5"/>
    <w:rsid w:val="006537DF"/>
    <w:rsid w:val="006558A6"/>
    <w:rsid w:val="00655F96"/>
    <w:rsid w:val="0065740C"/>
    <w:rsid w:val="00657C91"/>
    <w:rsid w:val="00660A4B"/>
    <w:rsid w:val="00660A74"/>
    <w:rsid w:val="00663E20"/>
    <w:rsid w:val="006655CB"/>
    <w:rsid w:val="00666CEF"/>
    <w:rsid w:val="00670144"/>
    <w:rsid w:val="00670C01"/>
    <w:rsid w:val="006717A3"/>
    <w:rsid w:val="0067259B"/>
    <w:rsid w:val="00672956"/>
    <w:rsid w:val="00673E6E"/>
    <w:rsid w:val="006819D8"/>
    <w:rsid w:val="0068480E"/>
    <w:rsid w:val="0068545C"/>
    <w:rsid w:val="00693709"/>
    <w:rsid w:val="006A03F2"/>
    <w:rsid w:val="006A0EBC"/>
    <w:rsid w:val="006A0EEC"/>
    <w:rsid w:val="006A5FA0"/>
    <w:rsid w:val="006A7001"/>
    <w:rsid w:val="006B0D86"/>
    <w:rsid w:val="006B23A3"/>
    <w:rsid w:val="006B4E07"/>
    <w:rsid w:val="006B57D6"/>
    <w:rsid w:val="006B63E8"/>
    <w:rsid w:val="006C2A46"/>
    <w:rsid w:val="006C33CB"/>
    <w:rsid w:val="006C3C27"/>
    <w:rsid w:val="006D21F3"/>
    <w:rsid w:val="006D3769"/>
    <w:rsid w:val="006D4B3A"/>
    <w:rsid w:val="006D563C"/>
    <w:rsid w:val="006D62ED"/>
    <w:rsid w:val="006D6E64"/>
    <w:rsid w:val="006D76B5"/>
    <w:rsid w:val="006E10C7"/>
    <w:rsid w:val="006E1F96"/>
    <w:rsid w:val="006E30BE"/>
    <w:rsid w:val="006E47AC"/>
    <w:rsid w:val="006E4A98"/>
    <w:rsid w:val="006E6156"/>
    <w:rsid w:val="006E633B"/>
    <w:rsid w:val="006E63C6"/>
    <w:rsid w:val="006E68D4"/>
    <w:rsid w:val="006E700A"/>
    <w:rsid w:val="006F18AB"/>
    <w:rsid w:val="006F1A8A"/>
    <w:rsid w:val="006F1F1A"/>
    <w:rsid w:val="006F2666"/>
    <w:rsid w:val="006F44D4"/>
    <w:rsid w:val="006F46F6"/>
    <w:rsid w:val="006F47F3"/>
    <w:rsid w:val="006F6483"/>
    <w:rsid w:val="006F7B2B"/>
    <w:rsid w:val="0070342F"/>
    <w:rsid w:val="00705C3F"/>
    <w:rsid w:val="00707666"/>
    <w:rsid w:val="0071280D"/>
    <w:rsid w:val="00715F8E"/>
    <w:rsid w:val="00716905"/>
    <w:rsid w:val="00717564"/>
    <w:rsid w:val="00717CB4"/>
    <w:rsid w:val="00720222"/>
    <w:rsid w:val="007247F9"/>
    <w:rsid w:val="00724D0E"/>
    <w:rsid w:val="00724EA5"/>
    <w:rsid w:val="00727C27"/>
    <w:rsid w:val="007302C9"/>
    <w:rsid w:val="007313E8"/>
    <w:rsid w:val="0073188E"/>
    <w:rsid w:val="007327D8"/>
    <w:rsid w:val="00733595"/>
    <w:rsid w:val="007339EB"/>
    <w:rsid w:val="00735D9B"/>
    <w:rsid w:val="00735FC9"/>
    <w:rsid w:val="00736722"/>
    <w:rsid w:val="00736D65"/>
    <w:rsid w:val="0073707D"/>
    <w:rsid w:val="00737813"/>
    <w:rsid w:val="00740569"/>
    <w:rsid w:val="007418EB"/>
    <w:rsid w:val="00742A64"/>
    <w:rsid w:val="00743636"/>
    <w:rsid w:val="0074391F"/>
    <w:rsid w:val="00745563"/>
    <w:rsid w:val="007457C4"/>
    <w:rsid w:val="00745972"/>
    <w:rsid w:val="00747826"/>
    <w:rsid w:val="0075158D"/>
    <w:rsid w:val="00751933"/>
    <w:rsid w:val="00751DC9"/>
    <w:rsid w:val="007543B1"/>
    <w:rsid w:val="00754E7F"/>
    <w:rsid w:val="00755518"/>
    <w:rsid w:val="007557EF"/>
    <w:rsid w:val="007608C8"/>
    <w:rsid w:val="00762E2F"/>
    <w:rsid w:val="00765A9E"/>
    <w:rsid w:val="00765F51"/>
    <w:rsid w:val="00771B39"/>
    <w:rsid w:val="00772776"/>
    <w:rsid w:val="00773468"/>
    <w:rsid w:val="00773B99"/>
    <w:rsid w:val="0077415D"/>
    <w:rsid w:val="00774E2C"/>
    <w:rsid w:val="00775585"/>
    <w:rsid w:val="007779DA"/>
    <w:rsid w:val="00781E42"/>
    <w:rsid w:val="0078403E"/>
    <w:rsid w:val="007844EF"/>
    <w:rsid w:val="00786162"/>
    <w:rsid w:val="00790F8F"/>
    <w:rsid w:val="00791DEA"/>
    <w:rsid w:val="00792F23"/>
    <w:rsid w:val="00793556"/>
    <w:rsid w:val="0079499E"/>
    <w:rsid w:val="007965CF"/>
    <w:rsid w:val="0079671C"/>
    <w:rsid w:val="00796C3B"/>
    <w:rsid w:val="007A141F"/>
    <w:rsid w:val="007A158C"/>
    <w:rsid w:val="007A5862"/>
    <w:rsid w:val="007B1282"/>
    <w:rsid w:val="007B1989"/>
    <w:rsid w:val="007B4900"/>
    <w:rsid w:val="007B6BE1"/>
    <w:rsid w:val="007B7BB2"/>
    <w:rsid w:val="007C0FC3"/>
    <w:rsid w:val="007C2C87"/>
    <w:rsid w:val="007C321C"/>
    <w:rsid w:val="007C3354"/>
    <w:rsid w:val="007C3A74"/>
    <w:rsid w:val="007C507B"/>
    <w:rsid w:val="007C77D3"/>
    <w:rsid w:val="007D1D62"/>
    <w:rsid w:val="007D1EE9"/>
    <w:rsid w:val="007D350C"/>
    <w:rsid w:val="007D7CB6"/>
    <w:rsid w:val="007D7F24"/>
    <w:rsid w:val="007E3442"/>
    <w:rsid w:val="007E4316"/>
    <w:rsid w:val="007E6003"/>
    <w:rsid w:val="007E6197"/>
    <w:rsid w:val="007E6A4D"/>
    <w:rsid w:val="007F067E"/>
    <w:rsid w:val="007F1031"/>
    <w:rsid w:val="007F19E8"/>
    <w:rsid w:val="007F1DD9"/>
    <w:rsid w:val="007F34FF"/>
    <w:rsid w:val="007F6664"/>
    <w:rsid w:val="007F729B"/>
    <w:rsid w:val="007F7A1D"/>
    <w:rsid w:val="007F7BE7"/>
    <w:rsid w:val="007F7FF1"/>
    <w:rsid w:val="00800EB8"/>
    <w:rsid w:val="00801F3B"/>
    <w:rsid w:val="008113CE"/>
    <w:rsid w:val="00811F3E"/>
    <w:rsid w:val="00812F82"/>
    <w:rsid w:val="0081440C"/>
    <w:rsid w:val="00814DCD"/>
    <w:rsid w:val="00817089"/>
    <w:rsid w:val="00820CE9"/>
    <w:rsid w:val="00821BD2"/>
    <w:rsid w:val="00821D2A"/>
    <w:rsid w:val="00822220"/>
    <w:rsid w:val="0082301B"/>
    <w:rsid w:val="00824E60"/>
    <w:rsid w:val="00825EBC"/>
    <w:rsid w:val="00831C82"/>
    <w:rsid w:val="00835021"/>
    <w:rsid w:val="008359C9"/>
    <w:rsid w:val="00837A58"/>
    <w:rsid w:val="0084263C"/>
    <w:rsid w:val="00844207"/>
    <w:rsid w:val="00844F2D"/>
    <w:rsid w:val="008466FF"/>
    <w:rsid w:val="0085120C"/>
    <w:rsid w:val="00851380"/>
    <w:rsid w:val="0085330A"/>
    <w:rsid w:val="0085336B"/>
    <w:rsid w:val="00853EE1"/>
    <w:rsid w:val="00854E37"/>
    <w:rsid w:val="00855628"/>
    <w:rsid w:val="00855A68"/>
    <w:rsid w:val="00856180"/>
    <w:rsid w:val="00857670"/>
    <w:rsid w:val="00860A45"/>
    <w:rsid w:val="00860C3E"/>
    <w:rsid w:val="00861984"/>
    <w:rsid w:val="008624D4"/>
    <w:rsid w:val="00862714"/>
    <w:rsid w:val="00862AF9"/>
    <w:rsid w:val="00866162"/>
    <w:rsid w:val="008665C9"/>
    <w:rsid w:val="00866C76"/>
    <w:rsid w:val="0086722E"/>
    <w:rsid w:val="008754E6"/>
    <w:rsid w:val="00875736"/>
    <w:rsid w:val="00881021"/>
    <w:rsid w:val="00882133"/>
    <w:rsid w:val="0088261F"/>
    <w:rsid w:val="0088263C"/>
    <w:rsid w:val="00883770"/>
    <w:rsid w:val="0088596B"/>
    <w:rsid w:val="0088625F"/>
    <w:rsid w:val="00886D8B"/>
    <w:rsid w:val="0089131C"/>
    <w:rsid w:val="00892C90"/>
    <w:rsid w:val="00894610"/>
    <w:rsid w:val="00894CFA"/>
    <w:rsid w:val="0089731C"/>
    <w:rsid w:val="008A00EB"/>
    <w:rsid w:val="008A0336"/>
    <w:rsid w:val="008A0832"/>
    <w:rsid w:val="008A3A8E"/>
    <w:rsid w:val="008A543E"/>
    <w:rsid w:val="008A6AA4"/>
    <w:rsid w:val="008A73ED"/>
    <w:rsid w:val="008B0325"/>
    <w:rsid w:val="008B2F2C"/>
    <w:rsid w:val="008B34EA"/>
    <w:rsid w:val="008C12D6"/>
    <w:rsid w:val="008C5C9C"/>
    <w:rsid w:val="008C616A"/>
    <w:rsid w:val="008C63ED"/>
    <w:rsid w:val="008C6B33"/>
    <w:rsid w:val="008C6DBB"/>
    <w:rsid w:val="008C708A"/>
    <w:rsid w:val="008C71E5"/>
    <w:rsid w:val="008C7E70"/>
    <w:rsid w:val="008D1129"/>
    <w:rsid w:val="008D1C83"/>
    <w:rsid w:val="008D35B8"/>
    <w:rsid w:val="008D47A6"/>
    <w:rsid w:val="008D63D7"/>
    <w:rsid w:val="008E0F90"/>
    <w:rsid w:val="008E1945"/>
    <w:rsid w:val="008E4167"/>
    <w:rsid w:val="008E5A92"/>
    <w:rsid w:val="008E6D80"/>
    <w:rsid w:val="008E70C7"/>
    <w:rsid w:val="008E7651"/>
    <w:rsid w:val="008E7F0E"/>
    <w:rsid w:val="008E7FFA"/>
    <w:rsid w:val="008F3F3B"/>
    <w:rsid w:val="008F4861"/>
    <w:rsid w:val="009003DC"/>
    <w:rsid w:val="00901434"/>
    <w:rsid w:val="00904086"/>
    <w:rsid w:val="00906228"/>
    <w:rsid w:val="00907602"/>
    <w:rsid w:val="0091020D"/>
    <w:rsid w:val="009111EB"/>
    <w:rsid w:val="009148AE"/>
    <w:rsid w:val="0091603C"/>
    <w:rsid w:val="0091693A"/>
    <w:rsid w:val="00917333"/>
    <w:rsid w:val="00920730"/>
    <w:rsid w:val="009238B6"/>
    <w:rsid w:val="00930FEF"/>
    <w:rsid w:val="00932D95"/>
    <w:rsid w:val="00933863"/>
    <w:rsid w:val="00934E61"/>
    <w:rsid w:val="00935746"/>
    <w:rsid w:val="009407D3"/>
    <w:rsid w:val="00941263"/>
    <w:rsid w:val="00941C16"/>
    <w:rsid w:val="00942CD2"/>
    <w:rsid w:val="009442D0"/>
    <w:rsid w:val="009465A9"/>
    <w:rsid w:val="009549C7"/>
    <w:rsid w:val="00957776"/>
    <w:rsid w:val="009614B5"/>
    <w:rsid w:val="00964028"/>
    <w:rsid w:val="00964BE9"/>
    <w:rsid w:val="00972EF6"/>
    <w:rsid w:val="00973451"/>
    <w:rsid w:val="009752B2"/>
    <w:rsid w:val="00976EBC"/>
    <w:rsid w:val="00977EF5"/>
    <w:rsid w:val="009870BD"/>
    <w:rsid w:val="009906C5"/>
    <w:rsid w:val="00990D89"/>
    <w:rsid w:val="00990E3E"/>
    <w:rsid w:val="009952D9"/>
    <w:rsid w:val="009971F1"/>
    <w:rsid w:val="009975F0"/>
    <w:rsid w:val="009A5F92"/>
    <w:rsid w:val="009A6BE1"/>
    <w:rsid w:val="009B078D"/>
    <w:rsid w:val="009B0F72"/>
    <w:rsid w:val="009B287A"/>
    <w:rsid w:val="009B2966"/>
    <w:rsid w:val="009B4DC9"/>
    <w:rsid w:val="009C0ACB"/>
    <w:rsid w:val="009C0FDD"/>
    <w:rsid w:val="009C545A"/>
    <w:rsid w:val="009C56A1"/>
    <w:rsid w:val="009D1033"/>
    <w:rsid w:val="009D2769"/>
    <w:rsid w:val="009D4D04"/>
    <w:rsid w:val="009D7763"/>
    <w:rsid w:val="009E0249"/>
    <w:rsid w:val="009E3CA6"/>
    <w:rsid w:val="009E3D2D"/>
    <w:rsid w:val="009E7776"/>
    <w:rsid w:val="009E7DE5"/>
    <w:rsid w:val="009E7EF5"/>
    <w:rsid w:val="009F0F10"/>
    <w:rsid w:val="009F1F46"/>
    <w:rsid w:val="009F61C3"/>
    <w:rsid w:val="00A0259A"/>
    <w:rsid w:val="00A03D86"/>
    <w:rsid w:val="00A042E9"/>
    <w:rsid w:val="00A06143"/>
    <w:rsid w:val="00A11F9B"/>
    <w:rsid w:val="00A12732"/>
    <w:rsid w:val="00A129D8"/>
    <w:rsid w:val="00A13C35"/>
    <w:rsid w:val="00A1485F"/>
    <w:rsid w:val="00A204AA"/>
    <w:rsid w:val="00A208BF"/>
    <w:rsid w:val="00A240C9"/>
    <w:rsid w:val="00A25307"/>
    <w:rsid w:val="00A25736"/>
    <w:rsid w:val="00A26BB6"/>
    <w:rsid w:val="00A26C6A"/>
    <w:rsid w:val="00A30218"/>
    <w:rsid w:val="00A3040F"/>
    <w:rsid w:val="00A31A42"/>
    <w:rsid w:val="00A31E2E"/>
    <w:rsid w:val="00A33713"/>
    <w:rsid w:val="00A35974"/>
    <w:rsid w:val="00A373B1"/>
    <w:rsid w:val="00A40204"/>
    <w:rsid w:val="00A41A9D"/>
    <w:rsid w:val="00A422F6"/>
    <w:rsid w:val="00A44E67"/>
    <w:rsid w:val="00A5258F"/>
    <w:rsid w:val="00A52CB0"/>
    <w:rsid w:val="00A5371D"/>
    <w:rsid w:val="00A54A8B"/>
    <w:rsid w:val="00A54D3B"/>
    <w:rsid w:val="00A54D97"/>
    <w:rsid w:val="00A56990"/>
    <w:rsid w:val="00A5755B"/>
    <w:rsid w:val="00A655E0"/>
    <w:rsid w:val="00A703CB"/>
    <w:rsid w:val="00A70CA9"/>
    <w:rsid w:val="00A70E3D"/>
    <w:rsid w:val="00A71E62"/>
    <w:rsid w:val="00A77FE3"/>
    <w:rsid w:val="00A82BF2"/>
    <w:rsid w:val="00A87886"/>
    <w:rsid w:val="00A87A5C"/>
    <w:rsid w:val="00A93C19"/>
    <w:rsid w:val="00A9487D"/>
    <w:rsid w:val="00A96176"/>
    <w:rsid w:val="00A96789"/>
    <w:rsid w:val="00AA1A2B"/>
    <w:rsid w:val="00AA44B6"/>
    <w:rsid w:val="00AB0250"/>
    <w:rsid w:val="00AB0A4C"/>
    <w:rsid w:val="00AB0ADF"/>
    <w:rsid w:val="00AB15EF"/>
    <w:rsid w:val="00AB1A2F"/>
    <w:rsid w:val="00AB2E7D"/>
    <w:rsid w:val="00AB5F40"/>
    <w:rsid w:val="00AB7C5E"/>
    <w:rsid w:val="00AC13DC"/>
    <w:rsid w:val="00AC21DB"/>
    <w:rsid w:val="00AC3259"/>
    <w:rsid w:val="00AC353C"/>
    <w:rsid w:val="00AC4A60"/>
    <w:rsid w:val="00AC4A68"/>
    <w:rsid w:val="00AC4CCF"/>
    <w:rsid w:val="00AC5BF9"/>
    <w:rsid w:val="00AC6750"/>
    <w:rsid w:val="00AC7063"/>
    <w:rsid w:val="00AD108E"/>
    <w:rsid w:val="00AD1E5F"/>
    <w:rsid w:val="00AD23FB"/>
    <w:rsid w:val="00AD3893"/>
    <w:rsid w:val="00AD771D"/>
    <w:rsid w:val="00AE11AD"/>
    <w:rsid w:val="00AE26FF"/>
    <w:rsid w:val="00AE3CB8"/>
    <w:rsid w:val="00AF152B"/>
    <w:rsid w:val="00AF3FF1"/>
    <w:rsid w:val="00AF4298"/>
    <w:rsid w:val="00AF69D1"/>
    <w:rsid w:val="00AF758E"/>
    <w:rsid w:val="00B002CC"/>
    <w:rsid w:val="00B01633"/>
    <w:rsid w:val="00B027E2"/>
    <w:rsid w:val="00B056B8"/>
    <w:rsid w:val="00B06BC9"/>
    <w:rsid w:val="00B07652"/>
    <w:rsid w:val="00B12807"/>
    <w:rsid w:val="00B1319B"/>
    <w:rsid w:val="00B13C14"/>
    <w:rsid w:val="00B14F62"/>
    <w:rsid w:val="00B1560A"/>
    <w:rsid w:val="00B16221"/>
    <w:rsid w:val="00B211D8"/>
    <w:rsid w:val="00B25FDB"/>
    <w:rsid w:val="00B270F9"/>
    <w:rsid w:val="00B27213"/>
    <w:rsid w:val="00B31763"/>
    <w:rsid w:val="00B368F5"/>
    <w:rsid w:val="00B37CC2"/>
    <w:rsid w:val="00B41A86"/>
    <w:rsid w:val="00B41C10"/>
    <w:rsid w:val="00B44BFB"/>
    <w:rsid w:val="00B474FF"/>
    <w:rsid w:val="00B51D41"/>
    <w:rsid w:val="00B51F25"/>
    <w:rsid w:val="00B5279D"/>
    <w:rsid w:val="00B53D05"/>
    <w:rsid w:val="00B5453B"/>
    <w:rsid w:val="00B554FD"/>
    <w:rsid w:val="00B56C31"/>
    <w:rsid w:val="00B5706A"/>
    <w:rsid w:val="00B6039F"/>
    <w:rsid w:val="00B63CFB"/>
    <w:rsid w:val="00B649E5"/>
    <w:rsid w:val="00B67893"/>
    <w:rsid w:val="00B67C6A"/>
    <w:rsid w:val="00B72071"/>
    <w:rsid w:val="00B737E7"/>
    <w:rsid w:val="00B74B01"/>
    <w:rsid w:val="00B7565F"/>
    <w:rsid w:val="00B75B47"/>
    <w:rsid w:val="00B76F79"/>
    <w:rsid w:val="00B81B52"/>
    <w:rsid w:val="00B83FDA"/>
    <w:rsid w:val="00B846E1"/>
    <w:rsid w:val="00B84DC5"/>
    <w:rsid w:val="00B85309"/>
    <w:rsid w:val="00B854F8"/>
    <w:rsid w:val="00B8559F"/>
    <w:rsid w:val="00B86338"/>
    <w:rsid w:val="00B876EC"/>
    <w:rsid w:val="00B9052E"/>
    <w:rsid w:val="00B91E63"/>
    <w:rsid w:val="00B9275A"/>
    <w:rsid w:val="00B94C2B"/>
    <w:rsid w:val="00B96176"/>
    <w:rsid w:val="00B96ED9"/>
    <w:rsid w:val="00B97C13"/>
    <w:rsid w:val="00BA2BC7"/>
    <w:rsid w:val="00BA47C2"/>
    <w:rsid w:val="00BA53AD"/>
    <w:rsid w:val="00BB4EA0"/>
    <w:rsid w:val="00BB6CAD"/>
    <w:rsid w:val="00BC0F91"/>
    <w:rsid w:val="00BC10A1"/>
    <w:rsid w:val="00BC4B4B"/>
    <w:rsid w:val="00BC4FAE"/>
    <w:rsid w:val="00BC6B5C"/>
    <w:rsid w:val="00BC7848"/>
    <w:rsid w:val="00BD2B6D"/>
    <w:rsid w:val="00BD3621"/>
    <w:rsid w:val="00BD432E"/>
    <w:rsid w:val="00BD7612"/>
    <w:rsid w:val="00BE02DE"/>
    <w:rsid w:val="00BE40E1"/>
    <w:rsid w:val="00BE5965"/>
    <w:rsid w:val="00BF0900"/>
    <w:rsid w:val="00BF0D86"/>
    <w:rsid w:val="00BF5272"/>
    <w:rsid w:val="00BF6151"/>
    <w:rsid w:val="00C00BC7"/>
    <w:rsid w:val="00C04081"/>
    <w:rsid w:val="00C0411C"/>
    <w:rsid w:val="00C04B41"/>
    <w:rsid w:val="00C06CCA"/>
    <w:rsid w:val="00C14947"/>
    <w:rsid w:val="00C15D83"/>
    <w:rsid w:val="00C16B25"/>
    <w:rsid w:val="00C22137"/>
    <w:rsid w:val="00C22458"/>
    <w:rsid w:val="00C226D4"/>
    <w:rsid w:val="00C227F0"/>
    <w:rsid w:val="00C235EB"/>
    <w:rsid w:val="00C23C49"/>
    <w:rsid w:val="00C23C8D"/>
    <w:rsid w:val="00C24D8A"/>
    <w:rsid w:val="00C3205E"/>
    <w:rsid w:val="00C329FE"/>
    <w:rsid w:val="00C34642"/>
    <w:rsid w:val="00C37BA1"/>
    <w:rsid w:val="00C40A3C"/>
    <w:rsid w:val="00C41CCF"/>
    <w:rsid w:val="00C42041"/>
    <w:rsid w:val="00C43DFC"/>
    <w:rsid w:val="00C44245"/>
    <w:rsid w:val="00C45B1E"/>
    <w:rsid w:val="00C5254A"/>
    <w:rsid w:val="00C52E0B"/>
    <w:rsid w:val="00C54664"/>
    <w:rsid w:val="00C5516A"/>
    <w:rsid w:val="00C55FD7"/>
    <w:rsid w:val="00C609C1"/>
    <w:rsid w:val="00C65D73"/>
    <w:rsid w:val="00C702C2"/>
    <w:rsid w:val="00C71298"/>
    <w:rsid w:val="00C71ACE"/>
    <w:rsid w:val="00C720FB"/>
    <w:rsid w:val="00C72950"/>
    <w:rsid w:val="00C73E2B"/>
    <w:rsid w:val="00C74BEC"/>
    <w:rsid w:val="00C758A7"/>
    <w:rsid w:val="00C75C02"/>
    <w:rsid w:val="00C7607F"/>
    <w:rsid w:val="00C765DB"/>
    <w:rsid w:val="00C76E38"/>
    <w:rsid w:val="00C8320A"/>
    <w:rsid w:val="00C833FA"/>
    <w:rsid w:val="00C857D5"/>
    <w:rsid w:val="00C86857"/>
    <w:rsid w:val="00C904F3"/>
    <w:rsid w:val="00C90979"/>
    <w:rsid w:val="00C922EC"/>
    <w:rsid w:val="00C92D1C"/>
    <w:rsid w:val="00C93791"/>
    <w:rsid w:val="00C93C36"/>
    <w:rsid w:val="00C9563D"/>
    <w:rsid w:val="00CA266B"/>
    <w:rsid w:val="00CA33D3"/>
    <w:rsid w:val="00CA408F"/>
    <w:rsid w:val="00CA4397"/>
    <w:rsid w:val="00CA45FA"/>
    <w:rsid w:val="00CA5FB2"/>
    <w:rsid w:val="00CA75FF"/>
    <w:rsid w:val="00CB15FD"/>
    <w:rsid w:val="00CB163E"/>
    <w:rsid w:val="00CB2120"/>
    <w:rsid w:val="00CB2F30"/>
    <w:rsid w:val="00CB40B7"/>
    <w:rsid w:val="00CB6E18"/>
    <w:rsid w:val="00CB7B2B"/>
    <w:rsid w:val="00CB7D07"/>
    <w:rsid w:val="00CC2E8E"/>
    <w:rsid w:val="00CC30EE"/>
    <w:rsid w:val="00CC3B77"/>
    <w:rsid w:val="00CC4C5D"/>
    <w:rsid w:val="00CC5801"/>
    <w:rsid w:val="00CD14D8"/>
    <w:rsid w:val="00CD393C"/>
    <w:rsid w:val="00CD51E4"/>
    <w:rsid w:val="00CD7897"/>
    <w:rsid w:val="00CE0F64"/>
    <w:rsid w:val="00CE172F"/>
    <w:rsid w:val="00CE2E08"/>
    <w:rsid w:val="00CE5D8B"/>
    <w:rsid w:val="00CE63A4"/>
    <w:rsid w:val="00CE6426"/>
    <w:rsid w:val="00CE7248"/>
    <w:rsid w:val="00CE7484"/>
    <w:rsid w:val="00CF103C"/>
    <w:rsid w:val="00CF1A2E"/>
    <w:rsid w:val="00CF23CE"/>
    <w:rsid w:val="00CF25E5"/>
    <w:rsid w:val="00CF2833"/>
    <w:rsid w:val="00CF2BF9"/>
    <w:rsid w:val="00CF2FA8"/>
    <w:rsid w:val="00CF33DD"/>
    <w:rsid w:val="00CF355D"/>
    <w:rsid w:val="00CF50F6"/>
    <w:rsid w:val="00CF5462"/>
    <w:rsid w:val="00D003F4"/>
    <w:rsid w:val="00D025EC"/>
    <w:rsid w:val="00D02A6E"/>
    <w:rsid w:val="00D03A3C"/>
    <w:rsid w:val="00D03FA7"/>
    <w:rsid w:val="00D051F6"/>
    <w:rsid w:val="00D108D6"/>
    <w:rsid w:val="00D144AD"/>
    <w:rsid w:val="00D15B68"/>
    <w:rsid w:val="00D22375"/>
    <w:rsid w:val="00D23719"/>
    <w:rsid w:val="00D24A13"/>
    <w:rsid w:val="00D2515D"/>
    <w:rsid w:val="00D264EC"/>
    <w:rsid w:val="00D2663A"/>
    <w:rsid w:val="00D30E53"/>
    <w:rsid w:val="00D31780"/>
    <w:rsid w:val="00D336B0"/>
    <w:rsid w:val="00D35D46"/>
    <w:rsid w:val="00D361BC"/>
    <w:rsid w:val="00D41BB5"/>
    <w:rsid w:val="00D43846"/>
    <w:rsid w:val="00D462DD"/>
    <w:rsid w:val="00D46CE3"/>
    <w:rsid w:val="00D509D0"/>
    <w:rsid w:val="00D50DC4"/>
    <w:rsid w:val="00D51576"/>
    <w:rsid w:val="00D52F66"/>
    <w:rsid w:val="00D53C47"/>
    <w:rsid w:val="00D545A8"/>
    <w:rsid w:val="00D55373"/>
    <w:rsid w:val="00D55A1F"/>
    <w:rsid w:val="00D603AD"/>
    <w:rsid w:val="00D615EA"/>
    <w:rsid w:val="00D62A33"/>
    <w:rsid w:val="00D63B07"/>
    <w:rsid w:val="00D64CAB"/>
    <w:rsid w:val="00D654C2"/>
    <w:rsid w:val="00D65D62"/>
    <w:rsid w:val="00D6702B"/>
    <w:rsid w:val="00D676D9"/>
    <w:rsid w:val="00D7553A"/>
    <w:rsid w:val="00D75666"/>
    <w:rsid w:val="00D824BF"/>
    <w:rsid w:val="00D835DE"/>
    <w:rsid w:val="00D86CFF"/>
    <w:rsid w:val="00D9164B"/>
    <w:rsid w:val="00D92230"/>
    <w:rsid w:val="00D92851"/>
    <w:rsid w:val="00D937F7"/>
    <w:rsid w:val="00D949DD"/>
    <w:rsid w:val="00D977BA"/>
    <w:rsid w:val="00D97BFF"/>
    <w:rsid w:val="00DA0C4B"/>
    <w:rsid w:val="00DA363C"/>
    <w:rsid w:val="00DA3BED"/>
    <w:rsid w:val="00DA47E1"/>
    <w:rsid w:val="00DA6341"/>
    <w:rsid w:val="00DA6F64"/>
    <w:rsid w:val="00DB1150"/>
    <w:rsid w:val="00DB1276"/>
    <w:rsid w:val="00DB1F2C"/>
    <w:rsid w:val="00DB208B"/>
    <w:rsid w:val="00DB2765"/>
    <w:rsid w:val="00DB293C"/>
    <w:rsid w:val="00DB3FDE"/>
    <w:rsid w:val="00DB46B6"/>
    <w:rsid w:val="00DB678E"/>
    <w:rsid w:val="00DB77BA"/>
    <w:rsid w:val="00DC2E20"/>
    <w:rsid w:val="00DC426F"/>
    <w:rsid w:val="00DC4481"/>
    <w:rsid w:val="00DC6932"/>
    <w:rsid w:val="00DC6E4C"/>
    <w:rsid w:val="00DC6E55"/>
    <w:rsid w:val="00DC7BDF"/>
    <w:rsid w:val="00DD2A3E"/>
    <w:rsid w:val="00DD3092"/>
    <w:rsid w:val="00DD64BB"/>
    <w:rsid w:val="00DE7F50"/>
    <w:rsid w:val="00DF0EC6"/>
    <w:rsid w:val="00DF237A"/>
    <w:rsid w:val="00DF2DD0"/>
    <w:rsid w:val="00DF3EAD"/>
    <w:rsid w:val="00DF73C5"/>
    <w:rsid w:val="00DF75AD"/>
    <w:rsid w:val="00DF7AA4"/>
    <w:rsid w:val="00E001D6"/>
    <w:rsid w:val="00E01794"/>
    <w:rsid w:val="00E02058"/>
    <w:rsid w:val="00E02907"/>
    <w:rsid w:val="00E033CB"/>
    <w:rsid w:val="00E0415C"/>
    <w:rsid w:val="00E05BD5"/>
    <w:rsid w:val="00E146EF"/>
    <w:rsid w:val="00E151D2"/>
    <w:rsid w:val="00E20E55"/>
    <w:rsid w:val="00E20EF8"/>
    <w:rsid w:val="00E232E3"/>
    <w:rsid w:val="00E241B4"/>
    <w:rsid w:val="00E27510"/>
    <w:rsid w:val="00E379B2"/>
    <w:rsid w:val="00E37AC1"/>
    <w:rsid w:val="00E37EB5"/>
    <w:rsid w:val="00E415FB"/>
    <w:rsid w:val="00E42318"/>
    <w:rsid w:val="00E4451C"/>
    <w:rsid w:val="00E448AB"/>
    <w:rsid w:val="00E50536"/>
    <w:rsid w:val="00E50F1B"/>
    <w:rsid w:val="00E517BD"/>
    <w:rsid w:val="00E5276A"/>
    <w:rsid w:val="00E52953"/>
    <w:rsid w:val="00E52C55"/>
    <w:rsid w:val="00E53A59"/>
    <w:rsid w:val="00E54754"/>
    <w:rsid w:val="00E5626F"/>
    <w:rsid w:val="00E566EE"/>
    <w:rsid w:val="00E61565"/>
    <w:rsid w:val="00E61FDD"/>
    <w:rsid w:val="00E64B64"/>
    <w:rsid w:val="00E6619F"/>
    <w:rsid w:val="00E72090"/>
    <w:rsid w:val="00E7308C"/>
    <w:rsid w:val="00E732AD"/>
    <w:rsid w:val="00E741CC"/>
    <w:rsid w:val="00E7642F"/>
    <w:rsid w:val="00E8445E"/>
    <w:rsid w:val="00E86D4E"/>
    <w:rsid w:val="00E8701D"/>
    <w:rsid w:val="00E87178"/>
    <w:rsid w:val="00E9095C"/>
    <w:rsid w:val="00E94C6F"/>
    <w:rsid w:val="00EA0CAC"/>
    <w:rsid w:val="00EB0A96"/>
    <w:rsid w:val="00EB21A7"/>
    <w:rsid w:val="00EB3704"/>
    <w:rsid w:val="00EB46B6"/>
    <w:rsid w:val="00EB4A13"/>
    <w:rsid w:val="00EC0F22"/>
    <w:rsid w:val="00EC35D7"/>
    <w:rsid w:val="00EC4ACB"/>
    <w:rsid w:val="00EC6939"/>
    <w:rsid w:val="00EC7540"/>
    <w:rsid w:val="00EC776D"/>
    <w:rsid w:val="00EC7922"/>
    <w:rsid w:val="00ED22EC"/>
    <w:rsid w:val="00ED257E"/>
    <w:rsid w:val="00ED6103"/>
    <w:rsid w:val="00EE3737"/>
    <w:rsid w:val="00EE3EA8"/>
    <w:rsid w:val="00EE4FBD"/>
    <w:rsid w:val="00EE6075"/>
    <w:rsid w:val="00EE62E0"/>
    <w:rsid w:val="00EE6919"/>
    <w:rsid w:val="00EE7EAB"/>
    <w:rsid w:val="00EF36B1"/>
    <w:rsid w:val="00EF48B3"/>
    <w:rsid w:val="00EF4D25"/>
    <w:rsid w:val="00F0069A"/>
    <w:rsid w:val="00F0161D"/>
    <w:rsid w:val="00F04828"/>
    <w:rsid w:val="00F067C7"/>
    <w:rsid w:val="00F06BB9"/>
    <w:rsid w:val="00F07944"/>
    <w:rsid w:val="00F16FF5"/>
    <w:rsid w:val="00F17766"/>
    <w:rsid w:val="00F17846"/>
    <w:rsid w:val="00F217F3"/>
    <w:rsid w:val="00F22351"/>
    <w:rsid w:val="00F24598"/>
    <w:rsid w:val="00F25552"/>
    <w:rsid w:val="00F2645C"/>
    <w:rsid w:val="00F268F7"/>
    <w:rsid w:val="00F275A9"/>
    <w:rsid w:val="00F304C1"/>
    <w:rsid w:val="00F3061C"/>
    <w:rsid w:val="00F30F1F"/>
    <w:rsid w:val="00F30F8D"/>
    <w:rsid w:val="00F34079"/>
    <w:rsid w:val="00F34595"/>
    <w:rsid w:val="00F346D0"/>
    <w:rsid w:val="00F3535E"/>
    <w:rsid w:val="00F44873"/>
    <w:rsid w:val="00F44B46"/>
    <w:rsid w:val="00F45B5A"/>
    <w:rsid w:val="00F45B82"/>
    <w:rsid w:val="00F4698D"/>
    <w:rsid w:val="00F472FD"/>
    <w:rsid w:val="00F52771"/>
    <w:rsid w:val="00F53800"/>
    <w:rsid w:val="00F56B03"/>
    <w:rsid w:val="00F56F7E"/>
    <w:rsid w:val="00F60A14"/>
    <w:rsid w:val="00F61550"/>
    <w:rsid w:val="00F6496A"/>
    <w:rsid w:val="00F65EA4"/>
    <w:rsid w:val="00F74554"/>
    <w:rsid w:val="00F774A0"/>
    <w:rsid w:val="00F82F46"/>
    <w:rsid w:val="00F85FA9"/>
    <w:rsid w:val="00F8650B"/>
    <w:rsid w:val="00F86C5B"/>
    <w:rsid w:val="00F9008B"/>
    <w:rsid w:val="00F918D7"/>
    <w:rsid w:val="00F91E44"/>
    <w:rsid w:val="00F94209"/>
    <w:rsid w:val="00F95735"/>
    <w:rsid w:val="00F96623"/>
    <w:rsid w:val="00F96B01"/>
    <w:rsid w:val="00FA1443"/>
    <w:rsid w:val="00FA19A1"/>
    <w:rsid w:val="00FA48AB"/>
    <w:rsid w:val="00FA5A8F"/>
    <w:rsid w:val="00FB0C2A"/>
    <w:rsid w:val="00FB5424"/>
    <w:rsid w:val="00FB6142"/>
    <w:rsid w:val="00FC2EB7"/>
    <w:rsid w:val="00FC6AA0"/>
    <w:rsid w:val="00FD1119"/>
    <w:rsid w:val="00FD3134"/>
    <w:rsid w:val="00FD36BE"/>
    <w:rsid w:val="00FD4091"/>
    <w:rsid w:val="00FD41C5"/>
    <w:rsid w:val="00FD53EA"/>
    <w:rsid w:val="00FD56A6"/>
    <w:rsid w:val="00FD58D7"/>
    <w:rsid w:val="00FD5E72"/>
    <w:rsid w:val="00FD6E39"/>
    <w:rsid w:val="00FD7D7F"/>
    <w:rsid w:val="00FE3526"/>
    <w:rsid w:val="00FE4069"/>
    <w:rsid w:val="00FE4694"/>
    <w:rsid w:val="00FE46F6"/>
    <w:rsid w:val="00FE5C35"/>
    <w:rsid w:val="00FE60F0"/>
    <w:rsid w:val="00FE74DB"/>
    <w:rsid w:val="00FF026A"/>
    <w:rsid w:val="00FF0DA6"/>
    <w:rsid w:val="00FF2775"/>
    <w:rsid w:val="00FF31BB"/>
    <w:rsid w:val="00FF43E7"/>
    <w:rsid w:val="00FF737F"/>
    <w:rsid w:val="1E4340BB"/>
    <w:rsid w:val="23485F3F"/>
    <w:rsid w:val="28E235F5"/>
    <w:rsid w:val="2FE4581F"/>
    <w:rsid w:val="4E304B14"/>
    <w:rsid w:val="5701066B"/>
    <w:rsid w:val="57FD70AC"/>
    <w:rsid w:val="6124556F"/>
    <w:rsid w:val="699B73CC"/>
    <w:rsid w:val="71D70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link w:val="2"/>
    <w:semiHidden/>
    <w:uiPriority w:val="99"/>
    <w:rPr>
      <w:sz w:val="18"/>
      <w:szCs w:val="18"/>
    </w:rPr>
  </w:style>
  <w:style w:type="character" w:customStyle="1" w:styleId="8">
    <w:name w:val="页脚 Char"/>
    <w:link w:val="3"/>
    <w:uiPriority w:val="99"/>
    <w:rPr>
      <w:sz w:val="18"/>
      <w:szCs w:val="18"/>
    </w:rPr>
  </w:style>
  <w:style w:type="character" w:customStyle="1" w:styleId="9">
    <w:name w:val="页眉 Char"/>
    <w:link w:val="4"/>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382</Words>
  <Characters>2183</Characters>
  <Lines>18</Lines>
  <Paragraphs>5</Paragraphs>
  <TotalTime>10</TotalTime>
  <ScaleCrop>false</ScaleCrop>
  <LinksUpToDate>false</LinksUpToDate>
  <CharactersWithSpaces>2560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2024-02-20T00:49:00Z</dcterms:created>
  <dc:creator>XueJing</dc:creator>
  <cp:lastModifiedBy>田晴</cp:lastModifiedBy>
  <cp:lastPrinted>2024-02-06T02:03:00Z</cp:lastPrinted>
  <dcterms:modified xsi:type="dcterms:W3CDTF">2024-02-23T05:16:14Z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87390A6C2156424A998038F69A196AD0</vt:lpwstr>
  </property>
</Properties>
</file>