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AB8DF" w14:textId="5A6760EA" w:rsidR="004821A0" w:rsidRDefault="004821A0" w:rsidP="004A1BCB">
      <w:pPr>
        <w:suppressLineNumbers/>
        <w:ind w:firstLineChars="0" w:firstLine="0"/>
        <w:rPr>
          <w:b/>
          <w:bCs/>
          <w:sz w:val="24"/>
          <w:szCs w:val="24"/>
        </w:rPr>
      </w:pPr>
      <w:r w:rsidRPr="004821A0">
        <w:rPr>
          <w:rFonts w:hint="eastAsia"/>
          <w:b/>
          <w:bCs/>
          <w:sz w:val="24"/>
          <w:szCs w:val="24"/>
        </w:rPr>
        <w:t>附件</w:t>
      </w:r>
      <w:r>
        <w:rPr>
          <w:rFonts w:hint="eastAsia"/>
          <w:b/>
          <w:bCs/>
          <w:sz w:val="24"/>
          <w:szCs w:val="24"/>
        </w:rPr>
        <w:t>1-</w:t>
      </w:r>
      <w:r w:rsidR="0064508A">
        <w:rPr>
          <w:b/>
          <w:bCs/>
          <w:sz w:val="24"/>
          <w:szCs w:val="24"/>
        </w:rPr>
        <w:t>1</w:t>
      </w:r>
      <w:r w:rsidR="00D37759">
        <w:rPr>
          <w:b/>
          <w:bCs/>
          <w:sz w:val="24"/>
          <w:szCs w:val="24"/>
        </w:rPr>
        <w:t>5</w:t>
      </w:r>
      <w:r w:rsidR="0064508A">
        <w:rPr>
          <w:b/>
          <w:bCs/>
          <w:sz w:val="24"/>
          <w:szCs w:val="24"/>
        </w:rPr>
        <w:t xml:space="preserve"> </w:t>
      </w:r>
      <w:r w:rsidRPr="005C4095">
        <w:rPr>
          <w:rFonts w:hint="eastAsia"/>
          <w:b/>
          <w:bCs/>
          <w:sz w:val="24"/>
          <w:szCs w:val="24"/>
        </w:rPr>
        <w:t>预灌封注射器</w:t>
      </w:r>
      <w:r w:rsidRPr="00FA10A9">
        <w:rPr>
          <w:rFonts w:hint="eastAsia"/>
          <w:b/>
          <w:bCs/>
          <w:sz w:val="24"/>
          <w:szCs w:val="24"/>
        </w:rPr>
        <w:t>钨</w:t>
      </w:r>
      <w:r w:rsidR="007172FF">
        <w:rPr>
          <w:rFonts w:hint="eastAsia"/>
          <w:b/>
          <w:bCs/>
          <w:sz w:val="24"/>
          <w:szCs w:val="24"/>
        </w:rPr>
        <w:t>溶出</w:t>
      </w:r>
      <w:r w:rsidRPr="00FA10A9">
        <w:rPr>
          <w:rFonts w:hint="eastAsia"/>
          <w:b/>
          <w:bCs/>
          <w:sz w:val="24"/>
          <w:szCs w:val="24"/>
        </w:rPr>
        <w:t>量</w:t>
      </w:r>
      <w:r w:rsidRPr="005C4095">
        <w:rPr>
          <w:rFonts w:hint="eastAsia"/>
          <w:b/>
          <w:bCs/>
          <w:sz w:val="24"/>
          <w:szCs w:val="24"/>
        </w:rPr>
        <w:t>测定法</w:t>
      </w:r>
      <w:r>
        <w:rPr>
          <w:rFonts w:hint="eastAsia"/>
          <w:b/>
          <w:bCs/>
          <w:sz w:val="24"/>
          <w:szCs w:val="24"/>
        </w:rPr>
        <w:t>征求意见稿</w:t>
      </w:r>
    </w:p>
    <w:p w14:paraId="4652C964" w14:textId="77777777" w:rsidR="004821A0" w:rsidRPr="004821A0" w:rsidRDefault="004821A0" w:rsidP="004A1BCB">
      <w:pPr>
        <w:suppressLineNumbers/>
        <w:ind w:firstLineChars="0" w:firstLine="0"/>
        <w:rPr>
          <w:b/>
          <w:bCs/>
          <w:sz w:val="24"/>
          <w:szCs w:val="24"/>
        </w:rPr>
      </w:pPr>
    </w:p>
    <w:p w14:paraId="770001E6" w14:textId="2F53297C" w:rsidR="00483AE9" w:rsidRDefault="00245054" w:rsidP="004821A0">
      <w:pPr>
        <w:ind w:firstLineChars="0" w:firstLine="0"/>
        <w:jc w:val="center"/>
        <w:rPr>
          <w:b/>
          <w:bCs/>
          <w:sz w:val="24"/>
          <w:szCs w:val="24"/>
        </w:rPr>
      </w:pPr>
      <w:r w:rsidRPr="007172FF">
        <w:rPr>
          <w:b/>
          <w:bCs/>
          <w:sz w:val="24"/>
          <w:szCs w:val="24"/>
        </w:rPr>
        <w:t>422</w:t>
      </w:r>
      <w:r w:rsidR="00AB2493">
        <w:rPr>
          <w:b/>
          <w:bCs/>
          <w:sz w:val="24"/>
          <w:szCs w:val="24"/>
        </w:rPr>
        <w:t xml:space="preserve">6  </w:t>
      </w:r>
      <w:r w:rsidR="001A413C" w:rsidRPr="005C4095">
        <w:rPr>
          <w:rFonts w:hint="eastAsia"/>
          <w:b/>
          <w:bCs/>
          <w:sz w:val="24"/>
          <w:szCs w:val="24"/>
        </w:rPr>
        <w:t>预灌封注射器钨</w:t>
      </w:r>
      <w:r w:rsidR="007172FF">
        <w:rPr>
          <w:rFonts w:hint="eastAsia"/>
          <w:b/>
          <w:bCs/>
          <w:sz w:val="24"/>
          <w:szCs w:val="24"/>
        </w:rPr>
        <w:t>溶出量</w:t>
      </w:r>
      <w:r w:rsidR="001A413C" w:rsidRPr="005C4095">
        <w:rPr>
          <w:rFonts w:hint="eastAsia"/>
          <w:b/>
          <w:bCs/>
          <w:sz w:val="24"/>
          <w:szCs w:val="24"/>
        </w:rPr>
        <w:t>测定法</w:t>
      </w:r>
    </w:p>
    <w:p w14:paraId="246B5815" w14:textId="77777777" w:rsidR="0064508A" w:rsidRPr="005C4095" w:rsidRDefault="0064508A" w:rsidP="0064508A">
      <w:pPr>
        <w:suppressLineNumbers/>
        <w:ind w:firstLineChars="0" w:firstLine="0"/>
        <w:jc w:val="center"/>
        <w:rPr>
          <w:b/>
          <w:bCs/>
          <w:sz w:val="24"/>
          <w:szCs w:val="24"/>
        </w:rPr>
      </w:pPr>
    </w:p>
    <w:p w14:paraId="2AD2EB84" w14:textId="76D33805" w:rsidR="00E07AF9" w:rsidRDefault="00395947" w:rsidP="00A00650">
      <w:pPr>
        <w:ind w:firstLine="480"/>
        <w:rPr>
          <w:sz w:val="24"/>
          <w:szCs w:val="24"/>
        </w:rPr>
      </w:pPr>
      <w:r>
        <w:rPr>
          <w:rFonts w:hint="eastAsia"/>
          <w:sz w:val="24"/>
          <w:szCs w:val="24"/>
        </w:rPr>
        <w:t>玻璃预灌封注射器通常由玻璃管通过热成型工艺生产。其中一个重要步骤是</w:t>
      </w:r>
      <w:r w:rsidRPr="007172FF">
        <w:rPr>
          <w:rFonts w:hint="eastAsia"/>
          <w:sz w:val="24"/>
          <w:szCs w:val="24"/>
        </w:rPr>
        <w:t>锥体通道</w:t>
      </w:r>
      <w:r>
        <w:rPr>
          <w:rFonts w:hint="eastAsia"/>
          <w:sz w:val="24"/>
          <w:szCs w:val="24"/>
        </w:rPr>
        <w:t>的形成，通常使用一个由耐高温材料制成的</w:t>
      </w:r>
      <w:r w:rsidR="00B7386C">
        <w:rPr>
          <w:rFonts w:hint="eastAsia"/>
          <w:sz w:val="24"/>
          <w:szCs w:val="24"/>
        </w:rPr>
        <w:t>细</w:t>
      </w:r>
      <w:r w:rsidR="00C6442A">
        <w:rPr>
          <w:rFonts w:hint="eastAsia"/>
          <w:sz w:val="24"/>
          <w:szCs w:val="24"/>
        </w:rPr>
        <w:t>针</w:t>
      </w:r>
      <w:r>
        <w:rPr>
          <w:rFonts w:hint="eastAsia"/>
          <w:sz w:val="24"/>
          <w:szCs w:val="24"/>
        </w:rPr>
        <w:t>打通，</w:t>
      </w:r>
      <w:r w:rsidR="007172FF">
        <w:rPr>
          <w:rFonts w:hint="eastAsia"/>
          <w:sz w:val="24"/>
          <w:szCs w:val="24"/>
        </w:rPr>
        <w:t>如</w:t>
      </w:r>
      <w:r>
        <w:rPr>
          <w:rFonts w:hint="eastAsia"/>
          <w:sz w:val="24"/>
          <w:szCs w:val="24"/>
        </w:rPr>
        <w:t>钨针。</w:t>
      </w:r>
      <w:r w:rsidR="00B7386C">
        <w:rPr>
          <w:rFonts w:hint="eastAsia"/>
          <w:sz w:val="24"/>
          <w:szCs w:val="24"/>
        </w:rPr>
        <w:t>在使用钨针的情况下，</w:t>
      </w:r>
      <w:r w:rsidR="007172FF">
        <w:rPr>
          <w:rFonts w:hint="eastAsia"/>
          <w:sz w:val="24"/>
          <w:szCs w:val="24"/>
        </w:rPr>
        <w:t>可能</w:t>
      </w:r>
      <w:r w:rsidR="00B7386C">
        <w:rPr>
          <w:rFonts w:hint="eastAsia"/>
          <w:sz w:val="24"/>
          <w:szCs w:val="24"/>
        </w:rPr>
        <w:t>在</w:t>
      </w:r>
      <w:r w:rsidR="00BD13D1">
        <w:rPr>
          <w:rFonts w:hint="eastAsia"/>
          <w:sz w:val="24"/>
          <w:szCs w:val="24"/>
        </w:rPr>
        <w:t>玻璃套筒</w:t>
      </w:r>
      <w:r w:rsidR="00B7386C">
        <w:rPr>
          <w:rFonts w:hint="eastAsia"/>
          <w:sz w:val="24"/>
          <w:szCs w:val="24"/>
        </w:rPr>
        <w:t>内表面</w:t>
      </w:r>
      <w:r w:rsidR="007172FF">
        <w:rPr>
          <w:rFonts w:hint="eastAsia"/>
          <w:sz w:val="24"/>
          <w:szCs w:val="24"/>
        </w:rPr>
        <w:t>造</w:t>
      </w:r>
      <w:r w:rsidR="00B7386C">
        <w:rPr>
          <w:rFonts w:hint="eastAsia"/>
          <w:sz w:val="24"/>
          <w:szCs w:val="24"/>
        </w:rPr>
        <w:t>成钨残留。</w:t>
      </w:r>
    </w:p>
    <w:p w14:paraId="7B998021" w14:textId="3724DC99" w:rsidR="00A00650" w:rsidRPr="004821A0" w:rsidRDefault="001A413C" w:rsidP="00A00650">
      <w:pPr>
        <w:ind w:firstLine="480"/>
        <w:rPr>
          <w:sz w:val="24"/>
          <w:szCs w:val="24"/>
        </w:rPr>
      </w:pPr>
      <w:r w:rsidRPr="004821A0">
        <w:rPr>
          <w:rFonts w:hint="eastAsia"/>
          <w:sz w:val="24"/>
          <w:szCs w:val="24"/>
        </w:rPr>
        <w:t>本法</w:t>
      </w:r>
      <w:bookmarkStart w:id="0" w:name="_Hlk107998619"/>
      <w:r w:rsidRPr="004821A0">
        <w:rPr>
          <w:rFonts w:hint="eastAsia"/>
          <w:sz w:val="24"/>
          <w:szCs w:val="24"/>
        </w:rPr>
        <w:t>适用于</w:t>
      </w:r>
      <w:r w:rsidR="00A00650" w:rsidRPr="004821A0">
        <w:rPr>
          <w:rFonts w:hint="eastAsia"/>
          <w:sz w:val="24"/>
          <w:szCs w:val="24"/>
        </w:rPr>
        <w:t>玻璃</w:t>
      </w:r>
      <w:r w:rsidRPr="004821A0">
        <w:rPr>
          <w:rFonts w:hint="eastAsia"/>
          <w:sz w:val="24"/>
          <w:szCs w:val="24"/>
        </w:rPr>
        <w:t>预灌封注射器中</w:t>
      </w:r>
      <w:r w:rsidR="007172FF">
        <w:rPr>
          <w:rFonts w:hint="eastAsia"/>
          <w:sz w:val="24"/>
          <w:szCs w:val="24"/>
        </w:rPr>
        <w:t>钨溶出量</w:t>
      </w:r>
      <w:r w:rsidRPr="004821A0">
        <w:rPr>
          <w:rFonts w:hint="eastAsia"/>
          <w:sz w:val="24"/>
          <w:szCs w:val="24"/>
        </w:rPr>
        <w:t>的测定。</w:t>
      </w:r>
      <w:bookmarkEnd w:id="0"/>
    </w:p>
    <w:p w14:paraId="1BA20FE7" w14:textId="5A57D25C" w:rsidR="00BD13D1" w:rsidRDefault="00DD32BA" w:rsidP="00A00650">
      <w:pPr>
        <w:ind w:firstLine="480"/>
        <w:rPr>
          <w:sz w:val="24"/>
          <w:szCs w:val="24"/>
        </w:rPr>
      </w:pPr>
      <w:r w:rsidRPr="004821A0">
        <w:rPr>
          <w:rFonts w:hint="eastAsia"/>
          <w:sz w:val="24"/>
          <w:szCs w:val="24"/>
        </w:rPr>
        <w:t>本法照</w:t>
      </w:r>
      <w:bookmarkStart w:id="1" w:name="_Hlk107926233"/>
      <w:r w:rsidRPr="004821A0">
        <w:rPr>
          <w:rFonts w:hint="eastAsia"/>
          <w:sz w:val="24"/>
          <w:szCs w:val="24"/>
        </w:rPr>
        <w:t>电感耦合等离子体原子发射光谱法</w:t>
      </w:r>
      <w:bookmarkStart w:id="2" w:name="_Hlk107926223"/>
      <w:r w:rsidRPr="004821A0">
        <w:rPr>
          <w:rFonts w:hint="eastAsia"/>
          <w:sz w:val="24"/>
          <w:szCs w:val="24"/>
        </w:rPr>
        <w:t>（通则</w:t>
      </w:r>
      <w:r w:rsidRPr="004821A0">
        <w:rPr>
          <w:rFonts w:hint="eastAsia"/>
          <w:sz w:val="24"/>
          <w:szCs w:val="24"/>
        </w:rPr>
        <w:t>0</w:t>
      </w:r>
      <w:r w:rsidRPr="004821A0">
        <w:rPr>
          <w:sz w:val="24"/>
          <w:szCs w:val="24"/>
        </w:rPr>
        <w:t>411</w:t>
      </w:r>
      <w:r w:rsidRPr="004821A0">
        <w:rPr>
          <w:rFonts w:hint="eastAsia"/>
          <w:sz w:val="24"/>
          <w:szCs w:val="24"/>
        </w:rPr>
        <w:t>）</w:t>
      </w:r>
      <w:bookmarkEnd w:id="2"/>
      <w:r w:rsidR="00DC2D44">
        <w:rPr>
          <w:rFonts w:hint="eastAsia"/>
          <w:sz w:val="24"/>
          <w:szCs w:val="24"/>
        </w:rPr>
        <w:t>或</w:t>
      </w:r>
      <w:r w:rsidR="00DC2D44" w:rsidRPr="007172FF">
        <w:rPr>
          <w:rFonts w:hint="eastAsia"/>
          <w:sz w:val="24"/>
          <w:szCs w:val="24"/>
        </w:rPr>
        <w:t>电感耦合等离子体质谱法</w:t>
      </w:r>
      <w:r w:rsidR="00DC2D44" w:rsidRPr="004821A0">
        <w:rPr>
          <w:rFonts w:hint="eastAsia"/>
          <w:sz w:val="24"/>
          <w:szCs w:val="24"/>
        </w:rPr>
        <w:t>（通则</w:t>
      </w:r>
      <w:r w:rsidR="00DC2D44" w:rsidRPr="004821A0">
        <w:rPr>
          <w:rFonts w:hint="eastAsia"/>
          <w:sz w:val="24"/>
          <w:szCs w:val="24"/>
        </w:rPr>
        <w:t>0</w:t>
      </w:r>
      <w:r w:rsidR="00DC2D44" w:rsidRPr="004821A0">
        <w:rPr>
          <w:sz w:val="24"/>
          <w:szCs w:val="24"/>
        </w:rPr>
        <w:t>41</w:t>
      </w:r>
      <w:r w:rsidR="00DC2D44">
        <w:rPr>
          <w:rFonts w:hint="eastAsia"/>
          <w:sz w:val="24"/>
          <w:szCs w:val="24"/>
        </w:rPr>
        <w:t>2</w:t>
      </w:r>
      <w:r w:rsidR="00DC2D44" w:rsidRPr="004821A0">
        <w:rPr>
          <w:rFonts w:hint="eastAsia"/>
          <w:sz w:val="24"/>
          <w:szCs w:val="24"/>
        </w:rPr>
        <w:t>）</w:t>
      </w:r>
      <w:r w:rsidRPr="004821A0">
        <w:rPr>
          <w:rFonts w:hint="eastAsia"/>
          <w:sz w:val="24"/>
          <w:szCs w:val="24"/>
        </w:rPr>
        <w:t>测定</w:t>
      </w:r>
      <w:bookmarkEnd w:id="1"/>
      <w:r w:rsidRPr="004821A0">
        <w:rPr>
          <w:rFonts w:hint="eastAsia"/>
          <w:sz w:val="24"/>
          <w:szCs w:val="24"/>
        </w:rPr>
        <w:t>。</w:t>
      </w:r>
    </w:p>
    <w:p w14:paraId="7AA00CC1" w14:textId="31B683D1" w:rsidR="003D4B9B" w:rsidRPr="003D4B9B" w:rsidRDefault="006F45E5" w:rsidP="00A00650">
      <w:pPr>
        <w:ind w:firstLine="482"/>
        <w:rPr>
          <w:b/>
          <w:bCs/>
          <w:sz w:val="24"/>
          <w:szCs w:val="24"/>
        </w:rPr>
      </w:pPr>
      <w:r w:rsidRPr="003D4B9B">
        <w:rPr>
          <w:rFonts w:hint="eastAsia"/>
          <w:b/>
          <w:bCs/>
          <w:sz w:val="24"/>
          <w:szCs w:val="24"/>
        </w:rPr>
        <w:t>仪器装置</w:t>
      </w:r>
      <w:r w:rsidRPr="003D4B9B">
        <w:rPr>
          <w:rFonts w:hint="eastAsia"/>
          <w:b/>
          <w:bCs/>
          <w:sz w:val="24"/>
          <w:szCs w:val="24"/>
        </w:rPr>
        <w:t xml:space="preserve"> </w:t>
      </w:r>
    </w:p>
    <w:p w14:paraId="0F5408AB" w14:textId="2B5731FC" w:rsidR="006F45E5" w:rsidRDefault="007172FF" w:rsidP="0074452D">
      <w:pPr>
        <w:ind w:firstLine="480"/>
        <w:rPr>
          <w:sz w:val="24"/>
          <w:szCs w:val="24"/>
        </w:rPr>
      </w:pPr>
      <w:r w:rsidRPr="007172FF">
        <w:rPr>
          <w:rFonts w:hint="eastAsia"/>
          <w:sz w:val="24"/>
          <w:szCs w:val="24"/>
        </w:rPr>
        <w:t>电感耦合等离子体原子发射光谱仪</w:t>
      </w:r>
      <w:r>
        <w:rPr>
          <w:rFonts w:hint="eastAsia"/>
          <w:sz w:val="24"/>
          <w:szCs w:val="24"/>
        </w:rPr>
        <w:t>（</w:t>
      </w:r>
      <w:r>
        <w:rPr>
          <w:rFonts w:hint="eastAsia"/>
          <w:sz w:val="24"/>
          <w:szCs w:val="24"/>
        </w:rPr>
        <w:t>ICP-OES</w:t>
      </w:r>
      <w:r>
        <w:rPr>
          <w:rFonts w:hint="eastAsia"/>
          <w:sz w:val="24"/>
          <w:szCs w:val="24"/>
        </w:rPr>
        <w:t>），</w:t>
      </w:r>
      <w:r w:rsidR="006F45E5">
        <w:rPr>
          <w:rFonts w:hint="eastAsia"/>
          <w:sz w:val="24"/>
          <w:szCs w:val="24"/>
        </w:rPr>
        <w:t>照</w:t>
      </w:r>
      <w:r w:rsidR="00BB6F12" w:rsidRPr="004821A0">
        <w:rPr>
          <w:rFonts w:hint="eastAsia"/>
          <w:sz w:val="24"/>
          <w:szCs w:val="24"/>
        </w:rPr>
        <w:t>电感耦合等离子体原子发射光谱法（通则</w:t>
      </w:r>
      <w:r w:rsidR="00BB6F12" w:rsidRPr="004821A0">
        <w:rPr>
          <w:rFonts w:hint="eastAsia"/>
          <w:sz w:val="24"/>
          <w:szCs w:val="24"/>
        </w:rPr>
        <w:t>0411</w:t>
      </w:r>
      <w:r w:rsidR="00BB6F12" w:rsidRPr="004821A0">
        <w:rPr>
          <w:rFonts w:hint="eastAsia"/>
          <w:sz w:val="24"/>
          <w:szCs w:val="24"/>
        </w:rPr>
        <w:t>）</w:t>
      </w:r>
      <w:r w:rsidR="00BB6F12">
        <w:rPr>
          <w:rFonts w:hint="eastAsia"/>
          <w:sz w:val="24"/>
          <w:szCs w:val="24"/>
        </w:rPr>
        <w:t>要求</w:t>
      </w:r>
      <w:r w:rsidR="003D4B9B">
        <w:rPr>
          <w:rFonts w:hint="eastAsia"/>
          <w:sz w:val="24"/>
          <w:szCs w:val="24"/>
        </w:rPr>
        <w:t>。</w:t>
      </w:r>
    </w:p>
    <w:p w14:paraId="6D08BE2E" w14:textId="273362AC" w:rsidR="00BE0EAE" w:rsidRPr="00BE0EAE" w:rsidRDefault="007172FF" w:rsidP="00BE0EAE">
      <w:pPr>
        <w:ind w:firstLine="480"/>
        <w:rPr>
          <w:sz w:val="24"/>
          <w:szCs w:val="24"/>
        </w:rPr>
      </w:pPr>
      <w:r w:rsidRPr="007172FF">
        <w:rPr>
          <w:rFonts w:hint="eastAsia"/>
          <w:sz w:val="24"/>
          <w:szCs w:val="24"/>
        </w:rPr>
        <w:t>电感耦合等离子体质谱仪（</w:t>
      </w:r>
      <w:r w:rsidRPr="007172FF">
        <w:rPr>
          <w:rFonts w:hint="eastAsia"/>
          <w:sz w:val="24"/>
          <w:szCs w:val="24"/>
        </w:rPr>
        <w:t>ICP-</w:t>
      </w:r>
      <w:r w:rsidRPr="007172FF">
        <w:rPr>
          <w:sz w:val="24"/>
          <w:szCs w:val="24"/>
        </w:rPr>
        <w:t>MS</w:t>
      </w:r>
      <w:r w:rsidRPr="007172FF">
        <w:rPr>
          <w:rFonts w:hint="eastAsia"/>
          <w:sz w:val="24"/>
          <w:szCs w:val="24"/>
        </w:rPr>
        <w:t>）</w:t>
      </w:r>
      <w:r w:rsidR="00BE0EAE">
        <w:rPr>
          <w:rFonts w:hint="eastAsia"/>
          <w:sz w:val="24"/>
          <w:szCs w:val="24"/>
        </w:rPr>
        <w:t>，照</w:t>
      </w:r>
      <w:r w:rsidR="00BE0EAE" w:rsidRPr="004821A0">
        <w:rPr>
          <w:rFonts w:hint="eastAsia"/>
          <w:sz w:val="24"/>
          <w:szCs w:val="24"/>
        </w:rPr>
        <w:t>电感耦合等离子体</w:t>
      </w:r>
      <w:r w:rsidR="00BE0EAE">
        <w:rPr>
          <w:rFonts w:hint="eastAsia"/>
          <w:sz w:val="24"/>
          <w:szCs w:val="24"/>
        </w:rPr>
        <w:t>质</w:t>
      </w:r>
      <w:r w:rsidR="00BE0EAE" w:rsidRPr="004821A0">
        <w:rPr>
          <w:rFonts w:hint="eastAsia"/>
          <w:sz w:val="24"/>
          <w:szCs w:val="24"/>
        </w:rPr>
        <w:t>谱法（通则</w:t>
      </w:r>
      <w:r w:rsidR="00BE0EAE" w:rsidRPr="004821A0">
        <w:rPr>
          <w:rFonts w:hint="eastAsia"/>
          <w:sz w:val="24"/>
          <w:szCs w:val="24"/>
        </w:rPr>
        <w:t>0</w:t>
      </w:r>
      <w:r w:rsidR="00BE0EAE" w:rsidRPr="004821A0">
        <w:rPr>
          <w:sz w:val="24"/>
          <w:szCs w:val="24"/>
        </w:rPr>
        <w:t>41</w:t>
      </w:r>
      <w:r w:rsidR="00BE0EAE">
        <w:rPr>
          <w:rFonts w:hint="eastAsia"/>
          <w:sz w:val="24"/>
          <w:szCs w:val="24"/>
        </w:rPr>
        <w:t>2</w:t>
      </w:r>
      <w:r w:rsidR="00BE0EAE" w:rsidRPr="004821A0">
        <w:rPr>
          <w:rFonts w:hint="eastAsia"/>
          <w:sz w:val="24"/>
          <w:szCs w:val="24"/>
        </w:rPr>
        <w:t>）</w:t>
      </w:r>
      <w:r w:rsidR="00BE0EAE">
        <w:rPr>
          <w:rFonts w:hint="eastAsia"/>
          <w:sz w:val="24"/>
          <w:szCs w:val="24"/>
        </w:rPr>
        <w:t>要求。</w:t>
      </w:r>
    </w:p>
    <w:p w14:paraId="40D7B976" w14:textId="10F101AD" w:rsidR="003D4B9B" w:rsidRDefault="003D4B9B" w:rsidP="00A00650">
      <w:pPr>
        <w:ind w:firstLine="480"/>
        <w:rPr>
          <w:sz w:val="24"/>
          <w:szCs w:val="24"/>
        </w:rPr>
      </w:pPr>
      <w:r>
        <w:rPr>
          <w:rFonts w:hint="eastAsia"/>
          <w:sz w:val="24"/>
          <w:szCs w:val="24"/>
        </w:rPr>
        <w:t>超声波恒温清洗机</w:t>
      </w:r>
      <w:r w:rsidR="00DE2960">
        <w:rPr>
          <w:rFonts w:hint="eastAsia"/>
          <w:sz w:val="24"/>
          <w:szCs w:val="24"/>
        </w:rPr>
        <w:t>、</w:t>
      </w:r>
      <w:r>
        <w:rPr>
          <w:rFonts w:hint="eastAsia"/>
          <w:sz w:val="24"/>
          <w:szCs w:val="24"/>
        </w:rPr>
        <w:t>高压蒸汽灭菌器。</w:t>
      </w:r>
    </w:p>
    <w:p w14:paraId="14E30954" w14:textId="77777777" w:rsidR="006E3F0A" w:rsidRDefault="009045F5" w:rsidP="00821393">
      <w:pPr>
        <w:ind w:firstLine="482"/>
        <w:rPr>
          <w:b/>
          <w:bCs/>
          <w:sz w:val="24"/>
          <w:szCs w:val="24"/>
        </w:rPr>
      </w:pPr>
      <w:bookmarkStart w:id="3" w:name="_Hlk107852162"/>
      <w:r w:rsidRPr="004821A0">
        <w:rPr>
          <w:rFonts w:hint="eastAsia"/>
          <w:b/>
          <w:bCs/>
          <w:sz w:val="24"/>
          <w:szCs w:val="24"/>
        </w:rPr>
        <w:t>供试品溶液的制备</w:t>
      </w:r>
    </w:p>
    <w:p w14:paraId="04FBD3AE" w14:textId="4BDCE391" w:rsidR="006E3F0A" w:rsidRDefault="006E3F0A" w:rsidP="00821393">
      <w:pPr>
        <w:ind w:firstLine="482"/>
        <w:rPr>
          <w:sz w:val="24"/>
          <w:szCs w:val="24"/>
        </w:rPr>
      </w:pPr>
      <w:r>
        <w:rPr>
          <w:rFonts w:hint="eastAsia"/>
          <w:b/>
          <w:bCs/>
          <w:sz w:val="24"/>
          <w:szCs w:val="24"/>
        </w:rPr>
        <w:t>第一法</w:t>
      </w:r>
      <w:r w:rsidR="0074452D">
        <w:rPr>
          <w:rFonts w:hint="eastAsia"/>
          <w:b/>
          <w:bCs/>
          <w:sz w:val="24"/>
          <w:szCs w:val="24"/>
        </w:rPr>
        <w:t xml:space="preserve"> </w:t>
      </w:r>
    </w:p>
    <w:p w14:paraId="598C7FD3" w14:textId="05B5DA31" w:rsidR="00BC350A" w:rsidRDefault="00821393" w:rsidP="00821393">
      <w:pPr>
        <w:ind w:firstLine="480"/>
        <w:rPr>
          <w:sz w:val="24"/>
          <w:szCs w:val="24"/>
        </w:rPr>
      </w:pPr>
      <w:r w:rsidRPr="00821393">
        <w:rPr>
          <w:rFonts w:hint="eastAsia"/>
          <w:sz w:val="24"/>
          <w:szCs w:val="24"/>
        </w:rPr>
        <w:t>用于</w:t>
      </w:r>
      <w:r w:rsidR="00FA5545" w:rsidRPr="006E3F0A">
        <w:rPr>
          <w:rFonts w:hint="eastAsia"/>
          <w:sz w:val="24"/>
          <w:szCs w:val="24"/>
        </w:rPr>
        <w:t>玻璃</w:t>
      </w:r>
      <w:r w:rsidRPr="00821393">
        <w:rPr>
          <w:rFonts w:hint="eastAsia"/>
          <w:sz w:val="24"/>
          <w:szCs w:val="24"/>
        </w:rPr>
        <w:t>预灌封注射器中水溶性钨</w:t>
      </w:r>
      <w:r w:rsidR="006E3F0A">
        <w:rPr>
          <w:rFonts w:hint="eastAsia"/>
          <w:sz w:val="24"/>
          <w:szCs w:val="24"/>
        </w:rPr>
        <w:t>溶出量</w:t>
      </w:r>
      <w:r w:rsidRPr="00821393">
        <w:rPr>
          <w:rFonts w:hint="eastAsia"/>
          <w:sz w:val="24"/>
          <w:szCs w:val="24"/>
        </w:rPr>
        <w:t>的测定。</w:t>
      </w:r>
    </w:p>
    <w:p w14:paraId="636C2CDE" w14:textId="3DB7297F" w:rsidR="00A63D3A" w:rsidRDefault="00BC350A" w:rsidP="003807A5">
      <w:pPr>
        <w:ind w:firstLine="482"/>
        <w:rPr>
          <w:sz w:val="24"/>
          <w:szCs w:val="24"/>
        </w:rPr>
      </w:pPr>
      <w:r w:rsidRPr="000B4281">
        <w:rPr>
          <w:rFonts w:hint="eastAsia"/>
          <w:b/>
          <w:bCs/>
          <w:sz w:val="24"/>
          <w:szCs w:val="24"/>
        </w:rPr>
        <w:t>灌装</w:t>
      </w:r>
      <w:r w:rsidR="006E3F0A">
        <w:rPr>
          <w:sz w:val="24"/>
          <w:szCs w:val="24"/>
        </w:rPr>
        <w:t xml:space="preserve">  </w:t>
      </w:r>
      <w:r>
        <w:rPr>
          <w:rFonts w:hint="eastAsia"/>
          <w:sz w:val="24"/>
          <w:szCs w:val="24"/>
        </w:rPr>
        <w:t>取</w:t>
      </w:r>
      <w:r>
        <w:rPr>
          <w:rFonts w:hint="eastAsia"/>
          <w:sz w:val="24"/>
          <w:szCs w:val="24"/>
        </w:rPr>
        <w:t>1</w:t>
      </w:r>
      <w:r>
        <w:rPr>
          <w:rFonts w:hint="eastAsia"/>
          <w:sz w:val="24"/>
          <w:szCs w:val="24"/>
        </w:rPr>
        <w:t>支预灌封注射器</w:t>
      </w:r>
      <w:r w:rsidR="00617D2C">
        <w:rPr>
          <w:rFonts w:hint="eastAsia"/>
          <w:sz w:val="24"/>
          <w:szCs w:val="24"/>
        </w:rPr>
        <w:t>，并装配好配套的活塞和推杆，</w:t>
      </w:r>
      <w:r>
        <w:rPr>
          <w:rFonts w:hint="eastAsia"/>
          <w:sz w:val="24"/>
          <w:szCs w:val="24"/>
        </w:rPr>
        <w:t>作为参比。精确量</w:t>
      </w:r>
      <w:r w:rsidR="002F3D59">
        <w:rPr>
          <w:rFonts w:hint="eastAsia"/>
          <w:sz w:val="24"/>
          <w:szCs w:val="24"/>
        </w:rPr>
        <w:t>取一定体积（公称容量）的</w:t>
      </w:r>
      <w:r w:rsidR="00DA3E53">
        <w:rPr>
          <w:rFonts w:hint="eastAsia"/>
          <w:sz w:val="24"/>
          <w:szCs w:val="24"/>
        </w:rPr>
        <w:t>纯</w:t>
      </w:r>
      <w:r w:rsidR="002F3D59">
        <w:rPr>
          <w:rFonts w:hint="eastAsia"/>
          <w:sz w:val="24"/>
          <w:szCs w:val="24"/>
        </w:rPr>
        <w:t>水至适宜容器中，通过</w:t>
      </w:r>
      <w:r w:rsidR="002F3D59" w:rsidRPr="006E3F0A">
        <w:rPr>
          <w:rFonts w:hint="eastAsia"/>
          <w:sz w:val="24"/>
          <w:szCs w:val="24"/>
        </w:rPr>
        <w:t>针头或鲁尔通道</w:t>
      </w:r>
      <w:r w:rsidR="002F3D59">
        <w:rPr>
          <w:rFonts w:hint="eastAsia"/>
          <w:sz w:val="24"/>
          <w:szCs w:val="24"/>
        </w:rPr>
        <w:t>将全部体积的水抽吸到注射器中，注意不要吸入空气。</w:t>
      </w:r>
      <w:r w:rsidR="00617D2C">
        <w:rPr>
          <w:rFonts w:hint="eastAsia"/>
          <w:sz w:val="24"/>
          <w:szCs w:val="24"/>
        </w:rPr>
        <w:t>将注射器尖端朝上，</w:t>
      </w:r>
      <w:r w:rsidR="00E32A7A">
        <w:rPr>
          <w:rFonts w:hint="eastAsia"/>
          <w:sz w:val="24"/>
          <w:szCs w:val="24"/>
        </w:rPr>
        <w:t>小心地</w:t>
      </w:r>
      <w:r w:rsidR="00617D2C">
        <w:rPr>
          <w:rFonts w:hint="eastAsia"/>
          <w:sz w:val="24"/>
          <w:szCs w:val="24"/>
        </w:rPr>
        <w:t>推动</w:t>
      </w:r>
      <w:r w:rsidR="004F2CE9">
        <w:rPr>
          <w:rFonts w:hint="eastAsia"/>
          <w:sz w:val="24"/>
          <w:szCs w:val="24"/>
        </w:rPr>
        <w:t>推杆</w:t>
      </w:r>
      <w:r w:rsidR="00617D2C">
        <w:rPr>
          <w:rFonts w:hint="eastAsia"/>
          <w:sz w:val="24"/>
          <w:szCs w:val="24"/>
        </w:rPr>
        <w:t>，去除意外吸入的空气。然后加上配套的</w:t>
      </w:r>
      <w:r w:rsidR="00E32A7A">
        <w:rPr>
          <w:rFonts w:hint="eastAsia"/>
          <w:sz w:val="24"/>
          <w:szCs w:val="24"/>
        </w:rPr>
        <w:t>注入</w:t>
      </w:r>
      <w:r w:rsidR="00DA3E53">
        <w:rPr>
          <w:rFonts w:hint="eastAsia"/>
          <w:sz w:val="24"/>
          <w:szCs w:val="24"/>
        </w:rPr>
        <w:t>纯</w:t>
      </w:r>
      <w:r w:rsidR="00E32A7A">
        <w:rPr>
          <w:rFonts w:hint="eastAsia"/>
          <w:sz w:val="24"/>
          <w:szCs w:val="24"/>
        </w:rPr>
        <w:t>水的</w:t>
      </w:r>
      <w:r w:rsidR="00617D2C">
        <w:rPr>
          <w:rFonts w:hint="eastAsia"/>
          <w:sz w:val="24"/>
          <w:szCs w:val="24"/>
        </w:rPr>
        <w:t>护帽，将注射器密</w:t>
      </w:r>
      <w:r w:rsidR="004F2CE9">
        <w:rPr>
          <w:rFonts w:hint="eastAsia"/>
          <w:sz w:val="24"/>
          <w:szCs w:val="24"/>
        </w:rPr>
        <w:t>闭</w:t>
      </w:r>
      <w:r w:rsidR="00617D2C">
        <w:rPr>
          <w:rFonts w:hint="eastAsia"/>
          <w:sz w:val="24"/>
          <w:szCs w:val="24"/>
        </w:rPr>
        <w:t>，用永久性记号笔标记此时的灌装水平（基准线位置）</w:t>
      </w:r>
      <w:r w:rsidR="008C0A23">
        <w:rPr>
          <w:rFonts w:hint="eastAsia"/>
          <w:sz w:val="24"/>
          <w:szCs w:val="24"/>
        </w:rPr>
        <w:t>。然后用合适的方法，如直尺等，将此灌装水平转移到待测注射器中，见图</w:t>
      </w:r>
      <w:r w:rsidR="008C0A23">
        <w:rPr>
          <w:rFonts w:hint="eastAsia"/>
          <w:sz w:val="24"/>
          <w:szCs w:val="24"/>
        </w:rPr>
        <w:t>1</w:t>
      </w:r>
      <w:r w:rsidR="008C0A23">
        <w:rPr>
          <w:rFonts w:hint="eastAsia"/>
          <w:sz w:val="24"/>
          <w:szCs w:val="24"/>
        </w:rPr>
        <w:t>。</w:t>
      </w:r>
    </w:p>
    <w:p w14:paraId="38326B10" w14:textId="7B53CBAD" w:rsidR="006A5E8D" w:rsidRDefault="00A63D3A" w:rsidP="00821393">
      <w:pPr>
        <w:ind w:firstLine="480"/>
        <w:rPr>
          <w:sz w:val="24"/>
          <w:szCs w:val="24"/>
        </w:rPr>
      </w:pPr>
      <w:r>
        <w:rPr>
          <w:rFonts w:hint="eastAsia"/>
          <w:sz w:val="24"/>
          <w:szCs w:val="24"/>
        </w:rPr>
        <w:t>另取预灌封注射器</w:t>
      </w:r>
      <w:r>
        <w:rPr>
          <w:rFonts w:hint="eastAsia"/>
          <w:sz w:val="24"/>
          <w:szCs w:val="24"/>
        </w:rPr>
        <w:t>6</w:t>
      </w:r>
      <w:r>
        <w:rPr>
          <w:sz w:val="24"/>
          <w:szCs w:val="24"/>
        </w:rPr>
        <w:t>0</w:t>
      </w:r>
      <w:r>
        <w:rPr>
          <w:rFonts w:hint="eastAsia"/>
          <w:sz w:val="24"/>
          <w:szCs w:val="24"/>
        </w:rPr>
        <w:t>支，并装配好配套的活塞和推杆，</w:t>
      </w:r>
      <w:bookmarkStart w:id="4" w:name="_Hlk107920330"/>
      <w:r>
        <w:rPr>
          <w:rFonts w:hint="eastAsia"/>
          <w:sz w:val="24"/>
          <w:szCs w:val="24"/>
        </w:rPr>
        <w:t>分别吸取</w:t>
      </w:r>
      <w:r w:rsidR="00DA3E53">
        <w:rPr>
          <w:rFonts w:hint="eastAsia"/>
          <w:sz w:val="24"/>
          <w:szCs w:val="24"/>
        </w:rPr>
        <w:t>纯</w:t>
      </w:r>
      <w:r>
        <w:rPr>
          <w:rFonts w:hint="eastAsia"/>
          <w:sz w:val="24"/>
          <w:szCs w:val="24"/>
        </w:rPr>
        <w:t>水，使液面紧贴标记下方，</w:t>
      </w:r>
      <w:bookmarkEnd w:id="4"/>
      <w:r>
        <w:rPr>
          <w:rFonts w:hint="eastAsia"/>
          <w:sz w:val="24"/>
          <w:szCs w:val="24"/>
        </w:rPr>
        <w:t>注意不要吸入空气。在护帽中注入</w:t>
      </w:r>
      <w:r w:rsidR="00DA3E53">
        <w:rPr>
          <w:rFonts w:hint="eastAsia"/>
          <w:sz w:val="24"/>
          <w:szCs w:val="24"/>
        </w:rPr>
        <w:t>纯</w:t>
      </w:r>
      <w:r>
        <w:rPr>
          <w:rFonts w:hint="eastAsia"/>
          <w:sz w:val="24"/>
          <w:szCs w:val="24"/>
        </w:rPr>
        <w:t>水，用其将注射器密闭。</w:t>
      </w:r>
      <w:r w:rsidR="006A5E8D">
        <w:rPr>
          <w:rFonts w:hint="eastAsia"/>
          <w:sz w:val="24"/>
          <w:szCs w:val="24"/>
        </w:rPr>
        <w:t>用纸巾擦去多余的液体。</w:t>
      </w:r>
    </w:p>
    <w:p w14:paraId="7DD51C72" w14:textId="26EE2305" w:rsidR="00821393" w:rsidRDefault="006E3F0A" w:rsidP="0084141B">
      <w:pPr>
        <w:ind w:firstLine="482"/>
        <w:rPr>
          <w:sz w:val="24"/>
          <w:szCs w:val="24"/>
        </w:rPr>
      </w:pPr>
      <w:r w:rsidRPr="000B4281">
        <w:rPr>
          <w:rFonts w:hint="eastAsia"/>
          <w:b/>
          <w:bCs/>
          <w:sz w:val="24"/>
          <w:szCs w:val="24"/>
        </w:rPr>
        <w:lastRenderedPageBreak/>
        <w:t>浸提</w:t>
      </w:r>
      <w:r>
        <w:rPr>
          <w:sz w:val="24"/>
          <w:szCs w:val="24"/>
        </w:rPr>
        <w:t xml:space="preserve">  </w:t>
      </w:r>
      <w:r w:rsidR="00821393" w:rsidRPr="00821393">
        <w:rPr>
          <w:rFonts w:hint="eastAsia"/>
          <w:sz w:val="24"/>
          <w:szCs w:val="24"/>
        </w:rPr>
        <w:t>将</w:t>
      </w:r>
      <w:r w:rsidR="006A5E8D">
        <w:rPr>
          <w:rFonts w:hint="eastAsia"/>
          <w:sz w:val="24"/>
          <w:szCs w:val="24"/>
        </w:rPr>
        <w:t>灌装好的</w:t>
      </w:r>
      <w:r w:rsidR="00821393" w:rsidRPr="00821393">
        <w:rPr>
          <w:rFonts w:hint="eastAsia"/>
          <w:sz w:val="24"/>
          <w:szCs w:val="24"/>
        </w:rPr>
        <w:t>预灌封注射器垂直（尖端朝下）放在架子上，再置于预先加热至</w:t>
      </w:r>
      <w:r w:rsidR="00821393" w:rsidRPr="00821393">
        <w:rPr>
          <w:rFonts w:hint="eastAsia"/>
          <w:sz w:val="24"/>
          <w:szCs w:val="24"/>
        </w:rPr>
        <w:t>7</w:t>
      </w:r>
      <w:r w:rsidR="00821393" w:rsidRPr="00821393">
        <w:rPr>
          <w:sz w:val="24"/>
          <w:szCs w:val="24"/>
        </w:rPr>
        <w:t>5℃±5℃</w:t>
      </w:r>
      <w:r w:rsidR="00821393" w:rsidRPr="00821393">
        <w:rPr>
          <w:sz w:val="24"/>
          <w:szCs w:val="24"/>
        </w:rPr>
        <w:t>的</w:t>
      </w:r>
      <w:r w:rsidR="00821393" w:rsidRPr="00821393">
        <w:rPr>
          <w:rFonts w:hint="eastAsia"/>
          <w:sz w:val="24"/>
          <w:szCs w:val="24"/>
        </w:rPr>
        <w:t>超声</w:t>
      </w:r>
      <w:r w:rsidR="006A5E8D">
        <w:rPr>
          <w:rFonts w:hint="eastAsia"/>
          <w:sz w:val="24"/>
          <w:szCs w:val="24"/>
        </w:rPr>
        <w:t>波</w:t>
      </w:r>
      <w:r w:rsidR="00821393" w:rsidRPr="00821393">
        <w:rPr>
          <w:rFonts w:hint="eastAsia"/>
          <w:sz w:val="24"/>
          <w:szCs w:val="24"/>
        </w:rPr>
        <w:t>水浴中，在</w:t>
      </w:r>
      <w:r w:rsidR="00821393" w:rsidRPr="00821393">
        <w:rPr>
          <w:rFonts w:hint="eastAsia"/>
          <w:sz w:val="24"/>
          <w:szCs w:val="24"/>
        </w:rPr>
        <w:t>4</w:t>
      </w:r>
      <w:r w:rsidR="00821393" w:rsidRPr="00821393">
        <w:rPr>
          <w:sz w:val="24"/>
          <w:szCs w:val="24"/>
        </w:rPr>
        <w:t>5kHz</w:t>
      </w:r>
      <w:r w:rsidR="00821393" w:rsidRPr="00821393">
        <w:rPr>
          <w:sz w:val="24"/>
          <w:szCs w:val="24"/>
        </w:rPr>
        <w:t>，功率至少为</w:t>
      </w:r>
      <w:r w:rsidR="00821393" w:rsidRPr="00821393">
        <w:rPr>
          <w:rFonts w:hint="eastAsia"/>
          <w:sz w:val="24"/>
          <w:szCs w:val="24"/>
        </w:rPr>
        <w:t>1</w:t>
      </w:r>
      <w:r w:rsidR="00821393" w:rsidRPr="00821393">
        <w:rPr>
          <w:sz w:val="24"/>
          <w:szCs w:val="24"/>
        </w:rPr>
        <w:t>6W/L</w:t>
      </w:r>
      <w:r w:rsidR="00821393" w:rsidRPr="00821393">
        <w:rPr>
          <w:sz w:val="24"/>
          <w:szCs w:val="24"/>
        </w:rPr>
        <w:t>条件下，</w:t>
      </w:r>
      <w:r w:rsidR="00821393" w:rsidRPr="00821393">
        <w:rPr>
          <w:rFonts w:hint="eastAsia"/>
          <w:sz w:val="24"/>
          <w:szCs w:val="24"/>
        </w:rPr>
        <w:t>浸提</w:t>
      </w:r>
      <w:r w:rsidR="00821393" w:rsidRPr="00821393">
        <w:rPr>
          <w:rFonts w:hint="eastAsia"/>
          <w:sz w:val="24"/>
          <w:szCs w:val="24"/>
        </w:rPr>
        <w:t>1</w:t>
      </w:r>
      <w:r w:rsidR="00821393" w:rsidRPr="00821393">
        <w:rPr>
          <w:sz w:val="24"/>
          <w:szCs w:val="24"/>
        </w:rPr>
        <w:t>小时</w:t>
      </w:r>
      <w:r w:rsidR="006A5E8D">
        <w:rPr>
          <w:rFonts w:hint="eastAsia"/>
          <w:sz w:val="24"/>
          <w:szCs w:val="24"/>
        </w:rPr>
        <w:t>。</w:t>
      </w:r>
      <w:r w:rsidR="00821393" w:rsidRPr="00821393">
        <w:rPr>
          <w:rFonts w:hint="eastAsia"/>
          <w:sz w:val="24"/>
          <w:szCs w:val="24"/>
        </w:rPr>
        <w:t>然后取出</w:t>
      </w:r>
      <w:r w:rsidR="006A5E8D">
        <w:rPr>
          <w:rFonts w:hint="eastAsia"/>
          <w:sz w:val="24"/>
          <w:szCs w:val="24"/>
        </w:rPr>
        <w:t>架子，</w:t>
      </w:r>
      <w:bookmarkStart w:id="5" w:name="_Hlk107932449"/>
      <w:r w:rsidR="006A5E8D">
        <w:rPr>
          <w:rFonts w:hint="eastAsia"/>
          <w:sz w:val="24"/>
          <w:szCs w:val="24"/>
        </w:rPr>
        <w:t>用纸巾轻轻擦拭每个注射器</w:t>
      </w:r>
      <w:r w:rsidR="00C161FC">
        <w:rPr>
          <w:rFonts w:hint="eastAsia"/>
          <w:sz w:val="24"/>
          <w:szCs w:val="24"/>
        </w:rPr>
        <w:t>表面的液体。取出注射器，将其护帽朝上。敲击护帽，使气泡</w:t>
      </w:r>
      <w:r w:rsidR="001F19A1">
        <w:rPr>
          <w:rFonts w:hint="eastAsia"/>
          <w:sz w:val="24"/>
          <w:szCs w:val="24"/>
        </w:rPr>
        <w:t>流向</w:t>
      </w:r>
      <w:r w:rsidR="001F19A1" w:rsidRPr="006E3F0A">
        <w:rPr>
          <w:rFonts w:hint="eastAsia"/>
          <w:sz w:val="24"/>
          <w:szCs w:val="24"/>
        </w:rPr>
        <w:t>椎体通道</w:t>
      </w:r>
      <w:r w:rsidR="001F19A1">
        <w:rPr>
          <w:rFonts w:hint="eastAsia"/>
          <w:sz w:val="24"/>
          <w:szCs w:val="24"/>
        </w:rPr>
        <w:t>，将</w:t>
      </w:r>
      <w:r w:rsidR="005E3B75">
        <w:rPr>
          <w:rFonts w:hint="eastAsia"/>
          <w:sz w:val="24"/>
          <w:szCs w:val="24"/>
        </w:rPr>
        <w:t>活</w:t>
      </w:r>
      <w:r w:rsidR="001F19A1">
        <w:rPr>
          <w:rFonts w:hint="eastAsia"/>
          <w:sz w:val="24"/>
          <w:szCs w:val="24"/>
        </w:rPr>
        <w:t>塞上</w:t>
      </w:r>
      <w:r w:rsidR="007263F7">
        <w:rPr>
          <w:rFonts w:hint="eastAsia"/>
          <w:sz w:val="24"/>
          <w:szCs w:val="24"/>
        </w:rPr>
        <w:t>的推杆旋紧</w:t>
      </w:r>
      <w:r w:rsidR="001F19A1">
        <w:rPr>
          <w:rFonts w:hint="eastAsia"/>
          <w:sz w:val="24"/>
          <w:szCs w:val="24"/>
        </w:rPr>
        <w:t>，</w:t>
      </w:r>
      <w:r>
        <w:rPr>
          <w:rFonts w:hint="eastAsia"/>
          <w:sz w:val="24"/>
          <w:szCs w:val="24"/>
        </w:rPr>
        <w:t>向后</w:t>
      </w:r>
      <w:r w:rsidR="001F19A1">
        <w:rPr>
          <w:rFonts w:hint="eastAsia"/>
          <w:sz w:val="24"/>
          <w:szCs w:val="24"/>
        </w:rPr>
        <w:t>拉动</w:t>
      </w:r>
      <w:r w:rsidR="00F715DD">
        <w:rPr>
          <w:rFonts w:hint="eastAsia"/>
          <w:sz w:val="24"/>
          <w:szCs w:val="24"/>
        </w:rPr>
        <w:t>推杆，</w:t>
      </w:r>
      <w:bookmarkStart w:id="6" w:name="_Hlk107997380"/>
      <w:r w:rsidR="00F715DD">
        <w:rPr>
          <w:rFonts w:hint="eastAsia"/>
          <w:sz w:val="24"/>
          <w:szCs w:val="24"/>
        </w:rPr>
        <w:t>将</w:t>
      </w:r>
      <w:r w:rsidR="00C15751">
        <w:rPr>
          <w:rFonts w:hint="eastAsia"/>
          <w:sz w:val="24"/>
          <w:szCs w:val="24"/>
        </w:rPr>
        <w:t>锥头</w:t>
      </w:r>
      <w:r w:rsidR="00C15751">
        <w:rPr>
          <w:rFonts w:hint="eastAsia"/>
          <w:sz w:val="24"/>
          <w:szCs w:val="24"/>
        </w:rPr>
        <w:t>/</w:t>
      </w:r>
      <w:r w:rsidR="00C15751">
        <w:rPr>
          <w:rFonts w:hint="eastAsia"/>
          <w:sz w:val="24"/>
          <w:szCs w:val="24"/>
        </w:rPr>
        <w:t>针头</w:t>
      </w:r>
      <w:r w:rsidR="00F715DD">
        <w:rPr>
          <w:rFonts w:hint="eastAsia"/>
          <w:sz w:val="24"/>
          <w:szCs w:val="24"/>
        </w:rPr>
        <w:t>中的</w:t>
      </w:r>
      <w:r w:rsidR="00B3418D">
        <w:rPr>
          <w:rFonts w:hint="eastAsia"/>
          <w:sz w:val="24"/>
          <w:szCs w:val="24"/>
        </w:rPr>
        <w:t>浸提</w:t>
      </w:r>
      <w:r w:rsidR="00F715DD">
        <w:rPr>
          <w:rFonts w:hint="eastAsia"/>
          <w:sz w:val="24"/>
          <w:szCs w:val="24"/>
        </w:rPr>
        <w:t>液移</w:t>
      </w:r>
      <w:r w:rsidR="009E0A48">
        <w:rPr>
          <w:rFonts w:hint="eastAsia"/>
          <w:sz w:val="24"/>
          <w:szCs w:val="24"/>
        </w:rPr>
        <w:t>出</w:t>
      </w:r>
      <w:r w:rsidR="00F715DD">
        <w:rPr>
          <w:rFonts w:hint="eastAsia"/>
          <w:sz w:val="24"/>
          <w:szCs w:val="24"/>
        </w:rPr>
        <w:t>，然后取下护帽。将</w:t>
      </w:r>
      <w:r w:rsidR="00B3418D">
        <w:rPr>
          <w:rFonts w:hint="eastAsia"/>
          <w:sz w:val="24"/>
          <w:szCs w:val="24"/>
        </w:rPr>
        <w:t>浸提</w:t>
      </w:r>
      <w:r w:rsidR="00FF7EA1">
        <w:rPr>
          <w:rFonts w:hint="eastAsia"/>
          <w:sz w:val="24"/>
          <w:szCs w:val="24"/>
        </w:rPr>
        <w:t>液</w:t>
      </w:r>
      <w:r w:rsidR="00F715DD">
        <w:rPr>
          <w:rFonts w:hint="eastAsia"/>
          <w:sz w:val="24"/>
          <w:szCs w:val="24"/>
        </w:rPr>
        <w:t>转移至样品管中</w:t>
      </w:r>
      <w:r w:rsidR="0084141B">
        <w:rPr>
          <w:rFonts w:hint="eastAsia"/>
          <w:sz w:val="24"/>
          <w:szCs w:val="24"/>
        </w:rPr>
        <w:t>。</w:t>
      </w:r>
      <w:bookmarkEnd w:id="5"/>
      <w:bookmarkEnd w:id="6"/>
      <w:r w:rsidR="00821393" w:rsidRPr="00B3418D">
        <w:rPr>
          <w:rFonts w:hint="eastAsia"/>
          <w:sz w:val="24"/>
          <w:szCs w:val="24"/>
        </w:rPr>
        <w:t>再在每个预灌封注射器中</w:t>
      </w:r>
      <w:r w:rsidR="0084141B">
        <w:rPr>
          <w:rFonts w:hint="eastAsia"/>
          <w:sz w:val="24"/>
          <w:szCs w:val="24"/>
        </w:rPr>
        <w:t>吸</w:t>
      </w:r>
      <w:r w:rsidR="00821393" w:rsidRPr="00B3418D">
        <w:rPr>
          <w:rFonts w:hint="eastAsia"/>
          <w:sz w:val="24"/>
          <w:szCs w:val="24"/>
        </w:rPr>
        <w:t>入纯水</w:t>
      </w:r>
      <w:r w:rsidR="009E0A48">
        <w:rPr>
          <w:rFonts w:hint="eastAsia"/>
          <w:sz w:val="24"/>
          <w:szCs w:val="24"/>
        </w:rPr>
        <w:t>至标记处</w:t>
      </w:r>
      <w:r w:rsidR="00821393" w:rsidRPr="00B3418D">
        <w:rPr>
          <w:rFonts w:hint="eastAsia"/>
          <w:sz w:val="24"/>
          <w:szCs w:val="24"/>
        </w:rPr>
        <w:t>进行冲洗，</w:t>
      </w:r>
      <w:r w:rsidR="00821393" w:rsidRPr="00821393">
        <w:rPr>
          <w:rFonts w:hint="eastAsia"/>
          <w:sz w:val="24"/>
          <w:szCs w:val="24"/>
        </w:rPr>
        <w:t>合并冲洗液至同一样品管中，</w:t>
      </w:r>
      <w:r w:rsidR="0084141B" w:rsidRPr="00821393">
        <w:rPr>
          <w:rFonts w:hint="eastAsia"/>
          <w:sz w:val="24"/>
          <w:szCs w:val="24"/>
        </w:rPr>
        <w:t>重复操作两次，</w:t>
      </w:r>
      <w:r w:rsidR="00821393" w:rsidRPr="00821393">
        <w:rPr>
          <w:rFonts w:hint="eastAsia"/>
          <w:sz w:val="24"/>
          <w:szCs w:val="24"/>
        </w:rPr>
        <w:t>完成第一次</w:t>
      </w:r>
      <w:r w:rsidR="00B3418D">
        <w:rPr>
          <w:rFonts w:hint="eastAsia"/>
          <w:sz w:val="24"/>
          <w:szCs w:val="24"/>
        </w:rPr>
        <w:t>浸提</w:t>
      </w:r>
      <w:r w:rsidR="00821393" w:rsidRPr="00821393">
        <w:rPr>
          <w:rFonts w:hint="eastAsia"/>
          <w:sz w:val="24"/>
          <w:szCs w:val="24"/>
        </w:rPr>
        <w:t>。从“</w:t>
      </w:r>
      <w:r w:rsidR="002F132C" w:rsidRPr="002F132C">
        <w:rPr>
          <w:rFonts w:hint="eastAsia"/>
          <w:sz w:val="24"/>
          <w:szCs w:val="24"/>
        </w:rPr>
        <w:t>分别吸取</w:t>
      </w:r>
      <w:r w:rsidR="00C15751">
        <w:rPr>
          <w:rFonts w:hint="eastAsia"/>
          <w:sz w:val="24"/>
          <w:szCs w:val="24"/>
        </w:rPr>
        <w:t>纯</w:t>
      </w:r>
      <w:r w:rsidR="002F132C" w:rsidRPr="002F132C">
        <w:rPr>
          <w:rFonts w:hint="eastAsia"/>
          <w:sz w:val="24"/>
          <w:szCs w:val="24"/>
        </w:rPr>
        <w:t>水，使液面紧贴标记下方</w:t>
      </w:r>
      <w:r w:rsidR="00821393" w:rsidRPr="00821393">
        <w:rPr>
          <w:rFonts w:hint="eastAsia"/>
          <w:sz w:val="24"/>
          <w:szCs w:val="24"/>
        </w:rPr>
        <w:t>”起，重复操作，进行第二次</w:t>
      </w:r>
      <w:r w:rsidR="00B3418D">
        <w:rPr>
          <w:rFonts w:hint="eastAsia"/>
          <w:sz w:val="24"/>
          <w:szCs w:val="24"/>
        </w:rPr>
        <w:t>浸提</w:t>
      </w:r>
      <w:r w:rsidR="00821393" w:rsidRPr="00821393">
        <w:rPr>
          <w:rFonts w:hint="eastAsia"/>
          <w:sz w:val="24"/>
          <w:szCs w:val="24"/>
        </w:rPr>
        <w:t>，合并</w:t>
      </w:r>
      <w:r w:rsidR="00B3418D">
        <w:rPr>
          <w:rFonts w:hint="eastAsia"/>
          <w:sz w:val="24"/>
          <w:szCs w:val="24"/>
        </w:rPr>
        <w:t>浸提</w:t>
      </w:r>
      <w:r w:rsidR="00821393" w:rsidRPr="00821393">
        <w:rPr>
          <w:rFonts w:hint="eastAsia"/>
          <w:sz w:val="24"/>
          <w:szCs w:val="24"/>
        </w:rPr>
        <w:t>液至同一样品管中，即得供试品溶液。</w:t>
      </w:r>
    </w:p>
    <w:p w14:paraId="12B704CD" w14:textId="0FD3300C" w:rsidR="008C0A23" w:rsidRPr="00821393" w:rsidRDefault="008C0A23" w:rsidP="008C0A23">
      <w:pPr>
        <w:ind w:firstLineChars="0" w:firstLine="0"/>
        <w:rPr>
          <w:sz w:val="24"/>
          <w:szCs w:val="24"/>
        </w:rPr>
      </w:pPr>
      <w:r w:rsidRPr="00C005B5">
        <w:rPr>
          <w:noProof/>
        </w:rPr>
        <w:drawing>
          <wp:inline distT="0" distB="0" distL="0" distR="0" wp14:anchorId="33E70531" wp14:editId="6D0AF171">
            <wp:extent cx="5274310" cy="3117850"/>
            <wp:effectExtent l="0" t="0" r="254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274310" cy="3117850"/>
                    </a:xfrm>
                    <a:prstGeom prst="rect">
                      <a:avLst/>
                    </a:prstGeom>
                  </pic:spPr>
                </pic:pic>
              </a:graphicData>
            </a:graphic>
          </wp:inline>
        </w:drawing>
      </w:r>
    </w:p>
    <w:p w14:paraId="41EAE242" w14:textId="29806022" w:rsidR="008C0A23" w:rsidRPr="0064508A" w:rsidRDefault="008C0A23" w:rsidP="008C0A23">
      <w:pPr>
        <w:ind w:firstLine="480"/>
        <w:jc w:val="center"/>
        <w:rPr>
          <w:sz w:val="24"/>
          <w:szCs w:val="24"/>
        </w:rPr>
      </w:pPr>
      <w:r w:rsidRPr="0064508A">
        <w:rPr>
          <w:rFonts w:hint="eastAsia"/>
          <w:sz w:val="24"/>
          <w:szCs w:val="24"/>
        </w:rPr>
        <w:t>图</w:t>
      </w:r>
      <w:r w:rsidRPr="0064508A">
        <w:rPr>
          <w:rFonts w:hint="eastAsia"/>
          <w:sz w:val="24"/>
          <w:szCs w:val="24"/>
        </w:rPr>
        <w:t>1</w:t>
      </w:r>
      <w:r w:rsidRPr="0064508A">
        <w:rPr>
          <w:sz w:val="24"/>
          <w:szCs w:val="24"/>
        </w:rPr>
        <w:t xml:space="preserve"> </w:t>
      </w:r>
      <w:r w:rsidR="0064508A">
        <w:rPr>
          <w:sz w:val="24"/>
          <w:szCs w:val="24"/>
        </w:rPr>
        <w:t xml:space="preserve"> </w:t>
      </w:r>
      <w:r w:rsidRPr="0064508A">
        <w:rPr>
          <w:rFonts w:hint="eastAsia"/>
          <w:sz w:val="24"/>
          <w:szCs w:val="24"/>
        </w:rPr>
        <w:t>灌装水平转移示意图</w:t>
      </w:r>
    </w:p>
    <w:p w14:paraId="4E1499D7" w14:textId="77777777" w:rsidR="00B3418D" w:rsidRPr="00B3418D" w:rsidRDefault="00B3418D" w:rsidP="002F7C4E">
      <w:pPr>
        <w:ind w:firstLineChars="0" w:firstLine="480"/>
        <w:rPr>
          <w:b/>
          <w:bCs/>
          <w:sz w:val="24"/>
          <w:szCs w:val="24"/>
        </w:rPr>
      </w:pPr>
      <w:r w:rsidRPr="00B3418D">
        <w:rPr>
          <w:rFonts w:hint="eastAsia"/>
          <w:b/>
          <w:bCs/>
          <w:sz w:val="24"/>
          <w:szCs w:val="24"/>
        </w:rPr>
        <w:t>第二法</w:t>
      </w:r>
    </w:p>
    <w:p w14:paraId="0CE54386" w14:textId="2D364341" w:rsidR="002F7C4E" w:rsidRPr="00BC350A" w:rsidRDefault="002F7C4E" w:rsidP="002F7C4E">
      <w:pPr>
        <w:ind w:firstLineChars="0" w:firstLine="480"/>
        <w:rPr>
          <w:sz w:val="24"/>
          <w:szCs w:val="24"/>
        </w:rPr>
      </w:pPr>
      <w:r w:rsidRPr="00BC350A">
        <w:rPr>
          <w:sz w:val="24"/>
          <w:szCs w:val="24"/>
        </w:rPr>
        <w:t>用于</w:t>
      </w:r>
      <w:r w:rsidRPr="000B4281">
        <w:rPr>
          <w:rFonts w:hint="eastAsia"/>
          <w:sz w:val="24"/>
          <w:szCs w:val="24"/>
        </w:rPr>
        <w:t>玻璃</w:t>
      </w:r>
      <w:r w:rsidRPr="00BC350A">
        <w:rPr>
          <w:rFonts w:hint="eastAsia"/>
          <w:sz w:val="24"/>
          <w:szCs w:val="24"/>
        </w:rPr>
        <w:t>预灌封注射器中不同形态钨</w:t>
      </w:r>
      <w:r w:rsidR="000B4281">
        <w:rPr>
          <w:rFonts w:hint="eastAsia"/>
          <w:sz w:val="24"/>
          <w:szCs w:val="24"/>
        </w:rPr>
        <w:t>溶出</w:t>
      </w:r>
      <w:r w:rsidRPr="00BC350A">
        <w:rPr>
          <w:rFonts w:hint="eastAsia"/>
          <w:sz w:val="24"/>
          <w:szCs w:val="24"/>
        </w:rPr>
        <w:t>量的测定。</w:t>
      </w:r>
    </w:p>
    <w:p w14:paraId="70D41217" w14:textId="7206D5FD" w:rsidR="002F7C4E" w:rsidRPr="00B3418D" w:rsidRDefault="004B3AE8" w:rsidP="00B3418D">
      <w:pPr>
        <w:ind w:firstLineChars="0" w:firstLine="480"/>
        <w:rPr>
          <w:sz w:val="24"/>
          <w:szCs w:val="24"/>
        </w:rPr>
      </w:pPr>
      <w:bookmarkStart w:id="7" w:name="_Hlk108004350"/>
      <w:r>
        <w:rPr>
          <w:rFonts w:hint="eastAsia"/>
          <w:sz w:val="24"/>
          <w:szCs w:val="24"/>
        </w:rPr>
        <w:t>以</w:t>
      </w:r>
      <w:r w:rsidR="005156C7">
        <w:rPr>
          <w:rFonts w:hint="eastAsia"/>
          <w:sz w:val="24"/>
          <w:szCs w:val="24"/>
        </w:rPr>
        <w:t>“</w:t>
      </w:r>
      <w:r w:rsidR="005156C7" w:rsidRPr="00BC350A">
        <w:rPr>
          <w:rFonts w:hint="eastAsia"/>
          <w:sz w:val="24"/>
          <w:szCs w:val="24"/>
        </w:rPr>
        <w:t>0</w:t>
      </w:r>
      <w:r w:rsidR="005156C7" w:rsidRPr="00BC350A">
        <w:rPr>
          <w:sz w:val="24"/>
          <w:szCs w:val="24"/>
        </w:rPr>
        <w:t>.01</w:t>
      </w:r>
      <w:r w:rsidR="005156C7" w:rsidRPr="00BC350A">
        <w:rPr>
          <w:rFonts w:hint="eastAsia"/>
          <w:sz w:val="24"/>
          <w:szCs w:val="24"/>
        </w:rPr>
        <w:t>mol</w:t>
      </w:r>
      <w:r w:rsidR="005156C7" w:rsidRPr="00BC350A">
        <w:rPr>
          <w:sz w:val="24"/>
          <w:szCs w:val="24"/>
        </w:rPr>
        <w:t>/L</w:t>
      </w:r>
      <w:r w:rsidR="005156C7" w:rsidRPr="00BC350A">
        <w:rPr>
          <w:rFonts w:hint="eastAsia"/>
          <w:sz w:val="24"/>
          <w:szCs w:val="24"/>
        </w:rPr>
        <w:t>氢氧化钠溶液</w:t>
      </w:r>
      <w:r w:rsidR="005156C7">
        <w:rPr>
          <w:rFonts w:hint="eastAsia"/>
          <w:sz w:val="24"/>
          <w:szCs w:val="24"/>
        </w:rPr>
        <w:t>”</w:t>
      </w:r>
      <w:r>
        <w:rPr>
          <w:rFonts w:hint="eastAsia"/>
          <w:sz w:val="24"/>
          <w:szCs w:val="24"/>
        </w:rPr>
        <w:t>为</w:t>
      </w:r>
      <w:r w:rsidR="000B4281">
        <w:rPr>
          <w:rFonts w:hint="eastAsia"/>
          <w:sz w:val="24"/>
          <w:szCs w:val="24"/>
        </w:rPr>
        <w:t>浸提</w:t>
      </w:r>
      <w:r>
        <w:rPr>
          <w:rFonts w:hint="eastAsia"/>
          <w:sz w:val="24"/>
          <w:szCs w:val="24"/>
        </w:rPr>
        <w:t>介质</w:t>
      </w:r>
      <w:bookmarkEnd w:id="7"/>
      <w:r w:rsidR="000B4281">
        <w:rPr>
          <w:rFonts w:hint="eastAsia"/>
          <w:sz w:val="24"/>
          <w:szCs w:val="24"/>
        </w:rPr>
        <w:t>和冲洗液</w:t>
      </w:r>
      <w:r>
        <w:rPr>
          <w:rFonts w:hint="eastAsia"/>
          <w:sz w:val="24"/>
          <w:szCs w:val="24"/>
        </w:rPr>
        <w:t>，</w:t>
      </w:r>
      <w:r w:rsidR="005156C7">
        <w:rPr>
          <w:rFonts w:hint="eastAsia"/>
          <w:sz w:val="24"/>
          <w:szCs w:val="24"/>
        </w:rPr>
        <w:t>以“</w:t>
      </w:r>
      <w:r w:rsidR="005156C7" w:rsidRPr="005156C7">
        <w:rPr>
          <w:rFonts w:hint="eastAsia"/>
          <w:sz w:val="24"/>
          <w:szCs w:val="24"/>
        </w:rPr>
        <w:t>1</w:t>
      </w:r>
      <w:r w:rsidR="005156C7" w:rsidRPr="005156C7">
        <w:rPr>
          <w:sz w:val="24"/>
          <w:szCs w:val="24"/>
        </w:rPr>
        <w:t>21</w:t>
      </w:r>
      <w:r w:rsidR="005156C7" w:rsidRPr="005156C7">
        <w:rPr>
          <w:rFonts w:hint="eastAsia"/>
          <w:sz w:val="24"/>
          <w:szCs w:val="24"/>
        </w:rPr>
        <w:t>℃±</w:t>
      </w:r>
      <w:r w:rsidR="005156C7" w:rsidRPr="005156C7">
        <w:rPr>
          <w:sz w:val="24"/>
          <w:szCs w:val="24"/>
        </w:rPr>
        <w:t>2</w:t>
      </w:r>
      <w:r w:rsidR="005156C7" w:rsidRPr="005156C7">
        <w:rPr>
          <w:rFonts w:hint="eastAsia"/>
          <w:sz w:val="24"/>
          <w:szCs w:val="24"/>
        </w:rPr>
        <w:t>℃</w:t>
      </w:r>
      <w:r w:rsidR="005156C7">
        <w:rPr>
          <w:rFonts w:hint="eastAsia"/>
          <w:sz w:val="24"/>
          <w:szCs w:val="24"/>
        </w:rPr>
        <w:t>（高压蒸汽灭菌器）</w:t>
      </w:r>
      <w:r w:rsidR="005156C7" w:rsidRPr="005156C7">
        <w:rPr>
          <w:rFonts w:hint="eastAsia"/>
          <w:sz w:val="24"/>
          <w:szCs w:val="24"/>
        </w:rPr>
        <w:t>，提取</w:t>
      </w:r>
      <w:r w:rsidR="005156C7" w:rsidRPr="005156C7">
        <w:rPr>
          <w:sz w:val="24"/>
          <w:szCs w:val="24"/>
        </w:rPr>
        <w:t>1</w:t>
      </w:r>
      <w:r w:rsidR="005156C7" w:rsidRPr="005156C7">
        <w:rPr>
          <w:rFonts w:hint="eastAsia"/>
          <w:sz w:val="24"/>
          <w:szCs w:val="24"/>
        </w:rPr>
        <w:t>小时</w:t>
      </w:r>
      <w:r w:rsidR="005156C7">
        <w:rPr>
          <w:rFonts w:hint="eastAsia"/>
          <w:sz w:val="24"/>
          <w:szCs w:val="24"/>
        </w:rPr>
        <w:t>”为</w:t>
      </w:r>
      <w:r w:rsidR="000B4281">
        <w:rPr>
          <w:rFonts w:hint="eastAsia"/>
          <w:sz w:val="24"/>
          <w:szCs w:val="24"/>
        </w:rPr>
        <w:t>浸提</w:t>
      </w:r>
      <w:r w:rsidR="005156C7">
        <w:rPr>
          <w:rFonts w:hint="eastAsia"/>
          <w:sz w:val="24"/>
          <w:szCs w:val="24"/>
        </w:rPr>
        <w:t>条件，照</w:t>
      </w:r>
      <w:r w:rsidR="000B4281">
        <w:rPr>
          <w:rFonts w:hint="eastAsia"/>
          <w:sz w:val="24"/>
          <w:szCs w:val="24"/>
        </w:rPr>
        <w:t>第一法</w:t>
      </w:r>
      <w:r w:rsidR="005156C7">
        <w:rPr>
          <w:rFonts w:hint="eastAsia"/>
          <w:sz w:val="24"/>
          <w:szCs w:val="24"/>
        </w:rPr>
        <w:t>操作进行</w:t>
      </w:r>
      <w:r w:rsidR="000B4281">
        <w:rPr>
          <w:rFonts w:hint="eastAsia"/>
          <w:sz w:val="24"/>
          <w:szCs w:val="24"/>
        </w:rPr>
        <w:t>两次浸提，制备供试品溶液</w:t>
      </w:r>
      <w:r w:rsidR="005156C7">
        <w:rPr>
          <w:rFonts w:hint="eastAsia"/>
          <w:sz w:val="24"/>
          <w:szCs w:val="24"/>
        </w:rPr>
        <w:t>。</w:t>
      </w:r>
    </w:p>
    <w:p w14:paraId="28ADE1F0" w14:textId="77777777" w:rsidR="000B4281" w:rsidRDefault="00E2024C" w:rsidP="001C3A51">
      <w:pPr>
        <w:ind w:firstLine="482"/>
        <w:rPr>
          <w:b/>
          <w:bCs/>
          <w:sz w:val="24"/>
          <w:szCs w:val="24"/>
        </w:rPr>
      </w:pPr>
      <w:r w:rsidRPr="004821A0">
        <w:rPr>
          <w:rFonts w:hint="eastAsia"/>
          <w:b/>
          <w:bCs/>
          <w:sz w:val="24"/>
          <w:szCs w:val="24"/>
        </w:rPr>
        <w:t>标准溶液的制备</w:t>
      </w:r>
      <w:r w:rsidR="000B4281">
        <w:rPr>
          <w:b/>
          <w:bCs/>
          <w:sz w:val="24"/>
          <w:szCs w:val="24"/>
        </w:rPr>
        <w:t xml:space="preserve">  </w:t>
      </w:r>
    </w:p>
    <w:p w14:paraId="0162BEAD" w14:textId="01D85D60" w:rsidR="00E2024C" w:rsidRPr="004821A0" w:rsidRDefault="00E2024C" w:rsidP="001C3A51">
      <w:pPr>
        <w:ind w:firstLine="480"/>
        <w:rPr>
          <w:sz w:val="24"/>
          <w:szCs w:val="24"/>
        </w:rPr>
      </w:pPr>
      <w:r w:rsidRPr="004821A0">
        <w:rPr>
          <w:rFonts w:hint="eastAsia"/>
          <w:sz w:val="24"/>
          <w:szCs w:val="24"/>
        </w:rPr>
        <w:t>精密量取钨标准溶液适量，用</w:t>
      </w:r>
      <w:r w:rsidR="00821393">
        <w:rPr>
          <w:rFonts w:hint="eastAsia"/>
          <w:sz w:val="24"/>
          <w:szCs w:val="24"/>
        </w:rPr>
        <w:t>适宜介质</w:t>
      </w:r>
      <w:r w:rsidRPr="004821A0">
        <w:rPr>
          <w:rFonts w:hint="eastAsia"/>
          <w:sz w:val="24"/>
          <w:szCs w:val="24"/>
        </w:rPr>
        <w:t>稀释成</w:t>
      </w:r>
      <w:r w:rsidR="009A1766" w:rsidRPr="004821A0">
        <w:rPr>
          <w:rFonts w:hint="eastAsia"/>
          <w:sz w:val="24"/>
          <w:szCs w:val="24"/>
        </w:rPr>
        <w:t>不同</w:t>
      </w:r>
      <w:r w:rsidR="007F371E" w:rsidRPr="004821A0">
        <w:rPr>
          <w:rFonts w:hint="eastAsia"/>
          <w:sz w:val="24"/>
          <w:szCs w:val="24"/>
        </w:rPr>
        <w:t>浓度的</w:t>
      </w:r>
      <w:r w:rsidRPr="004821A0">
        <w:rPr>
          <w:rFonts w:hint="eastAsia"/>
          <w:sz w:val="24"/>
          <w:szCs w:val="24"/>
        </w:rPr>
        <w:t>标准</w:t>
      </w:r>
      <w:r w:rsidR="00FD58CD" w:rsidRPr="004821A0">
        <w:rPr>
          <w:rFonts w:hint="eastAsia"/>
          <w:sz w:val="24"/>
          <w:szCs w:val="24"/>
        </w:rPr>
        <w:t>系列</w:t>
      </w:r>
      <w:r w:rsidRPr="004821A0">
        <w:rPr>
          <w:rFonts w:hint="eastAsia"/>
          <w:sz w:val="24"/>
          <w:szCs w:val="24"/>
        </w:rPr>
        <w:t>溶液，</w:t>
      </w:r>
      <w:r w:rsidR="007F371E" w:rsidRPr="004821A0">
        <w:rPr>
          <w:rFonts w:hint="eastAsia"/>
          <w:sz w:val="24"/>
          <w:szCs w:val="24"/>
        </w:rPr>
        <w:t>应至少包括</w:t>
      </w:r>
      <w:r w:rsidR="00D57BF0" w:rsidRPr="000B4281">
        <w:rPr>
          <w:sz w:val="24"/>
          <w:szCs w:val="24"/>
        </w:rPr>
        <w:t>5</w:t>
      </w:r>
      <w:r w:rsidR="007F371E" w:rsidRPr="004821A0">
        <w:rPr>
          <w:rFonts w:hint="eastAsia"/>
          <w:sz w:val="24"/>
          <w:szCs w:val="24"/>
        </w:rPr>
        <w:t>个浓度水平。</w:t>
      </w:r>
    </w:p>
    <w:p w14:paraId="46D05D15" w14:textId="77777777" w:rsidR="00AB6AD6" w:rsidRDefault="007F371E" w:rsidP="00401F9A">
      <w:pPr>
        <w:ind w:firstLine="482"/>
        <w:rPr>
          <w:b/>
          <w:bCs/>
          <w:sz w:val="24"/>
          <w:szCs w:val="24"/>
        </w:rPr>
      </w:pPr>
      <w:r w:rsidRPr="004821A0">
        <w:rPr>
          <w:rFonts w:hint="eastAsia"/>
          <w:b/>
          <w:bCs/>
          <w:sz w:val="24"/>
          <w:szCs w:val="24"/>
        </w:rPr>
        <w:t>测定</w:t>
      </w:r>
      <w:r w:rsidR="003217B4">
        <w:rPr>
          <w:rFonts w:hint="eastAsia"/>
          <w:b/>
          <w:bCs/>
          <w:sz w:val="24"/>
          <w:szCs w:val="24"/>
        </w:rPr>
        <w:t>法</w:t>
      </w:r>
      <w:r w:rsidR="003217B4">
        <w:rPr>
          <w:rFonts w:hint="eastAsia"/>
          <w:b/>
          <w:bCs/>
          <w:sz w:val="24"/>
          <w:szCs w:val="24"/>
        </w:rPr>
        <w:t xml:space="preserve"> </w:t>
      </w:r>
    </w:p>
    <w:p w14:paraId="45BD0A48" w14:textId="0FCD01F2" w:rsidR="005A1403" w:rsidRDefault="009A1766" w:rsidP="00401F9A">
      <w:pPr>
        <w:ind w:firstLine="480"/>
        <w:rPr>
          <w:sz w:val="24"/>
          <w:szCs w:val="24"/>
        </w:rPr>
      </w:pPr>
      <w:r w:rsidRPr="004821A0">
        <w:rPr>
          <w:rFonts w:hint="eastAsia"/>
          <w:sz w:val="24"/>
          <w:szCs w:val="24"/>
        </w:rPr>
        <w:lastRenderedPageBreak/>
        <w:t>仪器应符合使用要求，工作参数根据具体情况进行优化。</w:t>
      </w:r>
      <w:r w:rsidR="00FD58CD" w:rsidRPr="004821A0">
        <w:rPr>
          <w:rFonts w:hint="eastAsia"/>
          <w:sz w:val="24"/>
          <w:szCs w:val="24"/>
        </w:rPr>
        <w:t>在选定的分析条件下，测定不同浓度的标准系列溶液和供试品溶液，以</w:t>
      </w:r>
      <w:r w:rsidR="00401F9A">
        <w:rPr>
          <w:rFonts w:hint="eastAsia"/>
          <w:sz w:val="24"/>
          <w:szCs w:val="24"/>
        </w:rPr>
        <w:t>标准溶液的</w:t>
      </w:r>
      <w:r w:rsidR="00FD58CD" w:rsidRPr="004821A0">
        <w:rPr>
          <w:rFonts w:hint="eastAsia"/>
          <w:sz w:val="24"/>
          <w:szCs w:val="24"/>
        </w:rPr>
        <w:t>响应值为纵坐标</w:t>
      </w:r>
      <w:r w:rsidR="00DC2D44">
        <w:rPr>
          <w:rFonts w:hint="eastAsia"/>
          <w:sz w:val="24"/>
          <w:szCs w:val="24"/>
        </w:rPr>
        <w:t>（如使用内标法进行测定，则</w:t>
      </w:r>
      <w:r w:rsidR="00136262" w:rsidRPr="00136262">
        <w:rPr>
          <w:rFonts w:hint="eastAsia"/>
          <w:sz w:val="24"/>
          <w:szCs w:val="24"/>
        </w:rPr>
        <w:t>以标准溶液待测元素分析峰响应值与内标元素参比峰响应值的比值为纵坐标</w:t>
      </w:r>
      <w:r w:rsidR="00DC2D44">
        <w:rPr>
          <w:rFonts w:hint="eastAsia"/>
          <w:sz w:val="24"/>
          <w:szCs w:val="24"/>
        </w:rPr>
        <w:t>）</w:t>
      </w:r>
      <w:r w:rsidR="00FD58CD" w:rsidRPr="004821A0">
        <w:rPr>
          <w:rFonts w:hint="eastAsia"/>
          <w:sz w:val="24"/>
          <w:szCs w:val="24"/>
        </w:rPr>
        <w:t>，浓度为横坐标，绘制标准曲线，计算回归方程，相关系数应不低于</w:t>
      </w:r>
      <w:r w:rsidR="00FD58CD" w:rsidRPr="004821A0">
        <w:rPr>
          <w:rFonts w:hint="eastAsia"/>
          <w:sz w:val="24"/>
          <w:szCs w:val="24"/>
        </w:rPr>
        <w:t>0</w:t>
      </w:r>
      <w:r w:rsidR="00FD58CD" w:rsidRPr="004821A0">
        <w:rPr>
          <w:sz w:val="24"/>
          <w:szCs w:val="24"/>
        </w:rPr>
        <w:t>.99</w:t>
      </w:r>
      <w:r w:rsidR="00FD58CD" w:rsidRPr="004821A0">
        <w:rPr>
          <w:rFonts w:hint="eastAsia"/>
          <w:sz w:val="24"/>
          <w:szCs w:val="24"/>
        </w:rPr>
        <w:t>。</w:t>
      </w:r>
      <w:r w:rsidR="00520F7A" w:rsidRPr="004821A0">
        <w:rPr>
          <w:rFonts w:hint="eastAsia"/>
          <w:sz w:val="24"/>
          <w:szCs w:val="24"/>
        </w:rPr>
        <w:t>根据回归方程，计算供试品溶液中钨的浓度。</w:t>
      </w:r>
      <w:r w:rsidR="00FD58CD" w:rsidRPr="004821A0">
        <w:rPr>
          <w:rFonts w:hint="eastAsia"/>
          <w:sz w:val="24"/>
          <w:szCs w:val="24"/>
        </w:rPr>
        <w:t>在同样的分析条件下，进行空白试验，根据仪器说明书要求扣除空白。</w:t>
      </w:r>
      <w:r w:rsidR="003C0BE4">
        <w:rPr>
          <w:rFonts w:hint="eastAsia"/>
          <w:sz w:val="24"/>
          <w:szCs w:val="24"/>
        </w:rPr>
        <w:t>如有必要，可将供试品溶液</w:t>
      </w:r>
      <w:r w:rsidR="00264A7B">
        <w:rPr>
          <w:rFonts w:hint="eastAsia"/>
          <w:sz w:val="24"/>
          <w:szCs w:val="24"/>
        </w:rPr>
        <w:t>进行</w:t>
      </w:r>
      <w:r w:rsidR="003C0BE4">
        <w:rPr>
          <w:rFonts w:hint="eastAsia"/>
          <w:sz w:val="24"/>
          <w:szCs w:val="24"/>
        </w:rPr>
        <w:t>适当稀释后测定。</w:t>
      </w:r>
    </w:p>
    <w:bookmarkEnd w:id="3"/>
    <w:p w14:paraId="4FABDC26" w14:textId="5D296181" w:rsidR="007B5C50" w:rsidRPr="004D6911" w:rsidRDefault="007B5C50" w:rsidP="00160115">
      <w:pPr>
        <w:ind w:firstLine="482"/>
        <w:rPr>
          <w:b/>
          <w:bCs/>
          <w:sz w:val="24"/>
          <w:szCs w:val="24"/>
        </w:rPr>
      </w:pPr>
      <w:r w:rsidRPr="004D6911">
        <w:rPr>
          <w:rFonts w:hint="eastAsia"/>
          <w:b/>
          <w:bCs/>
          <w:sz w:val="24"/>
          <w:szCs w:val="24"/>
        </w:rPr>
        <w:t>结果表示</w:t>
      </w:r>
    </w:p>
    <w:p w14:paraId="135BB0FB" w14:textId="4B70B0F0" w:rsidR="003C0BE4" w:rsidRPr="003C0BE4" w:rsidRDefault="00202BE2" w:rsidP="00AB6AD6">
      <w:pPr>
        <w:ind w:firstLine="480"/>
        <w:rPr>
          <w:sz w:val="24"/>
          <w:szCs w:val="24"/>
        </w:rPr>
      </w:pPr>
      <w:r>
        <w:rPr>
          <w:rFonts w:hint="eastAsia"/>
          <w:sz w:val="24"/>
          <w:szCs w:val="24"/>
        </w:rPr>
        <w:t>根据</w:t>
      </w:r>
      <w:r w:rsidR="00264A7B">
        <w:rPr>
          <w:rFonts w:hint="eastAsia"/>
          <w:sz w:val="24"/>
          <w:szCs w:val="24"/>
        </w:rPr>
        <w:t>测得的</w:t>
      </w:r>
      <w:r>
        <w:rPr>
          <w:rFonts w:hint="eastAsia"/>
          <w:sz w:val="24"/>
          <w:szCs w:val="24"/>
        </w:rPr>
        <w:t>钨</w:t>
      </w:r>
      <w:r w:rsidR="003C0BE4" w:rsidRPr="003C0BE4">
        <w:rPr>
          <w:sz w:val="24"/>
          <w:szCs w:val="24"/>
        </w:rPr>
        <w:t>浓度</w:t>
      </w:r>
      <w:r>
        <w:rPr>
          <w:rFonts w:hint="eastAsia"/>
          <w:sz w:val="24"/>
          <w:szCs w:val="24"/>
        </w:rPr>
        <w:t>（</w:t>
      </w:r>
      <w:r>
        <w:rPr>
          <w:rFonts w:hint="eastAsia"/>
          <w:sz w:val="24"/>
          <w:szCs w:val="24"/>
        </w:rPr>
        <w:t>ng</w:t>
      </w:r>
      <w:r>
        <w:rPr>
          <w:sz w:val="24"/>
          <w:szCs w:val="24"/>
        </w:rPr>
        <w:t>/ml</w:t>
      </w:r>
      <w:r>
        <w:rPr>
          <w:rFonts w:hint="eastAsia"/>
          <w:sz w:val="24"/>
          <w:szCs w:val="24"/>
        </w:rPr>
        <w:t>）</w:t>
      </w:r>
      <w:r w:rsidR="003C0BE4" w:rsidRPr="003C0BE4">
        <w:rPr>
          <w:sz w:val="24"/>
          <w:szCs w:val="24"/>
        </w:rPr>
        <w:t>计算每支</w:t>
      </w:r>
      <w:r>
        <w:rPr>
          <w:rFonts w:hint="eastAsia"/>
          <w:sz w:val="24"/>
          <w:szCs w:val="24"/>
        </w:rPr>
        <w:t>预灌封</w:t>
      </w:r>
      <w:r w:rsidR="003C0BE4" w:rsidRPr="003C0BE4">
        <w:rPr>
          <w:sz w:val="24"/>
          <w:szCs w:val="24"/>
        </w:rPr>
        <w:t>注射器</w:t>
      </w:r>
      <w:r>
        <w:rPr>
          <w:rFonts w:hint="eastAsia"/>
          <w:sz w:val="24"/>
          <w:szCs w:val="24"/>
        </w:rPr>
        <w:t>钨</w:t>
      </w:r>
      <w:r w:rsidR="00AB6AD6">
        <w:rPr>
          <w:rFonts w:hint="eastAsia"/>
          <w:sz w:val="24"/>
          <w:szCs w:val="24"/>
        </w:rPr>
        <w:t>溶出</w:t>
      </w:r>
      <w:r w:rsidR="003C0BE4" w:rsidRPr="003C0BE4">
        <w:rPr>
          <w:sz w:val="24"/>
          <w:szCs w:val="24"/>
        </w:rPr>
        <w:t>的绝对量，</w:t>
      </w:r>
      <w:r w:rsidR="00264A7B">
        <w:rPr>
          <w:rFonts w:hint="eastAsia"/>
          <w:sz w:val="24"/>
          <w:szCs w:val="24"/>
        </w:rPr>
        <w:t>结果以</w:t>
      </w:r>
      <w:r w:rsidR="006F45E5">
        <w:rPr>
          <w:rFonts w:hint="eastAsia"/>
          <w:sz w:val="24"/>
          <w:szCs w:val="24"/>
        </w:rPr>
        <w:t>每支预灌封注射器中</w:t>
      </w:r>
      <w:r w:rsidR="00AB6AD6">
        <w:rPr>
          <w:rFonts w:hint="eastAsia"/>
          <w:sz w:val="24"/>
          <w:szCs w:val="24"/>
        </w:rPr>
        <w:t>的钨溶出量</w:t>
      </w:r>
      <w:r w:rsidR="006F45E5">
        <w:rPr>
          <w:rFonts w:hint="eastAsia"/>
          <w:sz w:val="24"/>
          <w:szCs w:val="24"/>
        </w:rPr>
        <w:t>（</w:t>
      </w:r>
      <w:r w:rsidR="006F45E5" w:rsidRPr="003C0BE4">
        <w:rPr>
          <w:sz w:val="24"/>
          <w:szCs w:val="24"/>
        </w:rPr>
        <w:t>ng/</w:t>
      </w:r>
      <w:r w:rsidR="006F45E5" w:rsidRPr="003C0BE4">
        <w:rPr>
          <w:rFonts w:hint="eastAsia"/>
          <w:sz w:val="24"/>
          <w:szCs w:val="24"/>
        </w:rPr>
        <w:t>支注射器</w:t>
      </w:r>
      <w:r w:rsidR="006F45E5">
        <w:rPr>
          <w:rFonts w:hint="eastAsia"/>
          <w:sz w:val="24"/>
          <w:szCs w:val="24"/>
        </w:rPr>
        <w:t>）</w:t>
      </w:r>
      <w:r w:rsidR="00264A7B">
        <w:rPr>
          <w:rFonts w:hint="eastAsia"/>
          <w:sz w:val="24"/>
          <w:szCs w:val="24"/>
        </w:rPr>
        <w:t>表示</w:t>
      </w:r>
      <w:r w:rsidR="003C0BE4" w:rsidRPr="003C0BE4">
        <w:rPr>
          <w:sz w:val="24"/>
          <w:szCs w:val="24"/>
        </w:rPr>
        <w:t>。</w:t>
      </w:r>
    </w:p>
    <w:p w14:paraId="7B0B1E28" w14:textId="78980C66" w:rsidR="00EF1599" w:rsidRDefault="003F4961" w:rsidP="00A00650">
      <w:pPr>
        <w:ind w:firstLine="480"/>
        <w:rPr>
          <w:sz w:val="24"/>
          <w:szCs w:val="24"/>
        </w:rPr>
      </w:pPr>
      <w:r>
        <w:rPr>
          <w:rFonts w:hint="eastAsia"/>
          <w:sz w:val="24"/>
          <w:szCs w:val="24"/>
        </w:rPr>
        <w:t>【附注】实验过程中推荐使用硬质塑料容器，如聚四氟乙烯容器，如使用玻璃容器应注意使用的容器不应影响检测结果。</w:t>
      </w:r>
    </w:p>
    <w:p w14:paraId="69E3CF8C" w14:textId="347787BC" w:rsidR="00AB6AD6" w:rsidRDefault="00AB6AD6" w:rsidP="00F5791F">
      <w:pPr>
        <w:suppressLineNumbers/>
        <w:ind w:firstLineChars="0" w:firstLine="0"/>
        <w:rPr>
          <w:rFonts w:cs="Times New Roman"/>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5D212E2A" wp14:editId="78F8F51A">
                <wp:simplePos x="0" y="0"/>
                <wp:positionH relativeFrom="column">
                  <wp:posOffset>-19050</wp:posOffset>
                </wp:positionH>
                <wp:positionV relativeFrom="paragraph">
                  <wp:posOffset>156845</wp:posOffset>
                </wp:positionV>
                <wp:extent cx="5268685" cy="27214"/>
                <wp:effectExtent l="0" t="0" r="27305" b="30480"/>
                <wp:wrapNone/>
                <wp:docPr id="2" name="直接连接符 2"/>
                <wp:cNvGraphicFramePr/>
                <a:graphic xmlns:a="http://schemas.openxmlformats.org/drawingml/2006/main">
                  <a:graphicData uri="http://schemas.microsoft.com/office/word/2010/wordprocessingShape">
                    <wps:wsp>
                      <wps:cNvCnPr/>
                      <wps:spPr>
                        <a:xfrm flipV="1">
                          <a:off x="0" y="0"/>
                          <a:ext cx="5268685" cy="27214"/>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1AE894" id="直接连接符 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2.35pt" to="413.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" strokecolor="black [3200]" strokeweight="1pt">
                <v:stroke joinstyle="miter"/>
              </v:line>
            </w:pict>
          </mc:Fallback>
        </mc:AlternateContent>
      </w:r>
    </w:p>
    <w:p w14:paraId="53D26332" w14:textId="6E685AFD" w:rsidR="004766A0" w:rsidRDefault="004766A0" w:rsidP="00F5791F">
      <w:pPr>
        <w:suppressLineNumbers/>
        <w:ind w:firstLineChars="0" w:firstLine="0"/>
        <w:rPr>
          <w:rFonts w:cs="Times New Roman"/>
          <w:sz w:val="24"/>
          <w:szCs w:val="24"/>
        </w:rPr>
      </w:pPr>
      <w:r>
        <w:rPr>
          <w:rFonts w:cs="Times New Roman" w:hint="eastAsia"/>
          <w:sz w:val="24"/>
          <w:szCs w:val="24"/>
        </w:rPr>
        <w:t>起草单位：山东省医疗器械和药品包装检验研究院</w:t>
      </w:r>
      <w:r>
        <w:rPr>
          <w:rFonts w:cs="Times New Roman" w:hint="eastAsia"/>
          <w:sz w:val="24"/>
          <w:szCs w:val="24"/>
        </w:rPr>
        <w:t xml:space="preserve"> </w:t>
      </w:r>
      <w:r>
        <w:rPr>
          <w:rFonts w:cs="Times New Roman"/>
          <w:sz w:val="24"/>
          <w:szCs w:val="24"/>
        </w:rPr>
        <w:t xml:space="preserve"> </w:t>
      </w:r>
      <w:r>
        <w:rPr>
          <w:rFonts w:cs="Times New Roman" w:hint="eastAsia"/>
          <w:sz w:val="24"/>
          <w:szCs w:val="24"/>
        </w:rPr>
        <w:t>联系电话：</w:t>
      </w:r>
      <w:r>
        <w:rPr>
          <w:rFonts w:cs="Times New Roman" w:hint="eastAsia"/>
          <w:sz w:val="24"/>
          <w:szCs w:val="24"/>
        </w:rPr>
        <w:t>0</w:t>
      </w:r>
      <w:r>
        <w:rPr>
          <w:rFonts w:cs="Times New Roman"/>
          <w:sz w:val="24"/>
          <w:szCs w:val="24"/>
        </w:rPr>
        <w:t>531</w:t>
      </w:r>
      <w:r>
        <w:rPr>
          <w:rFonts w:cs="Times New Roman" w:hint="eastAsia"/>
          <w:sz w:val="24"/>
          <w:szCs w:val="24"/>
        </w:rPr>
        <w:t>-</w:t>
      </w:r>
      <w:r>
        <w:rPr>
          <w:rFonts w:cs="Times New Roman"/>
          <w:sz w:val="24"/>
          <w:szCs w:val="24"/>
        </w:rPr>
        <w:t>82682912</w:t>
      </w:r>
    </w:p>
    <w:p w14:paraId="1EB8FD35" w14:textId="571F42C3" w:rsidR="000B4281" w:rsidRDefault="000B4281" w:rsidP="000B4281">
      <w:pPr>
        <w:suppressLineNumbers/>
        <w:ind w:firstLine="482"/>
        <w:jc w:val="center"/>
        <w:rPr>
          <w:b/>
          <w:bCs/>
          <w:sz w:val="24"/>
          <w:szCs w:val="24"/>
          <w:highlight w:val="yellow"/>
        </w:rPr>
      </w:pPr>
    </w:p>
    <w:p w14:paraId="5D8C6EF9" w14:textId="44AA94ED" w:rsidR="004766A0" w:rsidRDefault="004766A0" w:rsidP="007E123A">
      <w:pPr>
        <w:suppressLineNumbers/>
        <w:ind w:firstLine="482"/>
        <w:jc w:val="center"/>
        <w:rPr>
          <w:b/>
          <w:bCs/>
          <w:sz w:val="24"/>
          <w:szCs w:val="24"/>
        </w:rPr>
      </w:pPr>
      <w:r w:rsidRPr="004821A0">
        <w:rPr>
          <w:rFonts w:hint="eastAsia"/>
          <w:b/>
          <w:bCs/>
          <w:sz w:val="24"/>
          <w:szCs w:val="24"/>
        </w:rPr>
        <w:t>预灌封注射器</w:t>
      </w:r>
      <w:r w:rsidR="00527B92">
        <w:rPr>
          <w:rFonts w:hint="eastAsia"/>
          <w:b/>
          <w:bCs/>
          <w:sz w:val="24"/>
          <w:szCs w:val="24"/>
        </w:rPr>
        <w:t>钨溶出量</w:t>
      </w:r>
      <w:r w:rsidRPr="004821A0">
        <w:rPr>
          <w:rFonts w:hint="eastAsia"/>
          <w:b/>
          <w:bCs/>
          <w:sz w:val="24"/>
          <w:szCs w:val="24"/>
        </w:rPr>
        <w:t>测定法</w:t>
      </w:r>
      <w:r>
        <w:rPr>
          <w:rFonts w:hint="eastAsia"/>
          <w:b/>
          <w:bCs/>
          <w:sz w:val="24"/>
          <w:szCs w:val="24"/>
        </w:rPr>
        <w:t>起草说明</w:t>
      </w:r>
    </w:p>
    <w:p w14:paraId="5F202E39" w14:textId="77777777" w:rsidR="00DE2960" w:rsidRDefault="00DE2960" w:rsidP="007E123A">
      <w:pPr>
        <w:suppressLineNumbers/>
        <w:ind w:firstLine="482"/>
        <w:jc w:val="center"/>
        <w:rPr>
          <w:b/>
          <w:bCs/>
          <w:sz w:val="24"/>
          <w:szCs w:val="24"/>
        </w:rPr>
      </w:pPr>
    </w:p>
    <w:p w14:paraId="4356D550" w14:textId="77777777" w:rsidR="004766A0" w:rsidRPr="004E3B56" w:rsidRDefault="004766A0" w:rsidP="004766A0">
      <w:pPr>
        <w:suppressLineNumbers/>
        <w:ind w:firstLine="480"/>
        <w:rPr>
          <w:rFonts w:cs="Times New Roman"/>
          <w:kern w:val="2"/>
          <w:sz w:val="24"/>
          <w:szCs w:val="24"/>
        </w:rPr>
      </w:pPr>
      <w:r w:rsidRPr="004E3B56">
        <w:rPr>
          <w:rFonts w:cs="Times New Roman" w:hint="eastAsia"/>
          <w:kern w:val="2"/>
          <w:sz w:val="24"/>
          <w:szCs w:val="24"/>
        </w:rPr>
        <w:t>一、制修订的目的意义</w:t>
      </w:r>
    </w:p>
    <w:p w14:paraId="60F3630D" w14:textId="4410C45F" w:rsidR="00FA5545" w:rsidRDefault="004766A0" w:rsidP="004766A0">
      <w:pPr>
        <w:suppressLineNumbers/>
        <w:ind w:firstLineChars="0" w:firstLine="480"/>
        <w:rPr>
          <w:rFonts w:cs="Times New Roman"/>
          <w:sz w:val="24"/>
          <w:szCs w:val="24"/>
        </w:rPr>
      </w:pPr>
      <w:r w:rsidRPr="00BF0EEF">
        <w:rPr>
          <w:rFonts w:cs="Times New Roman" w:hint="eastAsia"/>
          <w:sz w:val="24"/>
          <w:szCs w:val="24"/>
        </w:rPr>
        <w:t>1</w:t>
      </w:r>
      <w:r w:rsidRPr="00BF0EEF">
        <w:rPr>
          <w:rFonts w:cs="Times New Roman"/>
          <w:sz w:val="24"/>
          <w:szCs w:val="24"/>
        </w:rPr>
        <w:t>.</w:t>
      </w:r>
      <w:r>
        <w:rPr>
          <w:rFonts w:cs="Times New Roman"/>
          <w:sz w:val="24"/>
          <w:szCs w:val="24"/>
        </w:rPr>
        <w:t xml:space="preserve"> </w:t>
      </w:r>
      <w:r w:rsidR="00FA5545" w:rsidRPr="00FA5545">
        <w:rPr>
          <w:rFonts w:cs="Times New Roman"/>
          <w:sz w:val="24"/>
          <w:szCs w:val="24"/>
        </w:rPr>
        <w:t>玻璃</w:t>
      </w:r>
      <w:r w:rsidR="00FA5545" w:rsidRPr="00FA5545">
        <w:rPr>
          <w:rFonts w:cs="Times New Roman" w:hint="eastAsia"/>
          <w:sz w:val="24"/>
          <w:szCs w:val="24"/>
        </w:rPr>
        <w:t>预灌封注射器通常由玻璃管通过热成型工艺生产。其中一个重要步骤是锥体通道的形成，通常使用一个由耐高温材料制成的细针打通，</w:t>
      </w:r>
      <w:r w:rsidR="00527B92">
        <w:rPr>
          <w:rFonts w:cs="Times New Roman" w:hint="eastAsia"/>
          <w:sz w:val="24"/>
          <w:szCs w:val="24"/>
        </w:rPr>
        <w:t>如</w:t>
      </w:r>
      <w:r w:rsidR="00FA5545" w:rsidRPr="00FA5545">
        <w:rPr>
          <w:rFonts w:cs="Times New Roman" w:hint="eastAsia"/>
          <w:sz w:val="24"/>
          <w:szCs w:val="24"/>
        </w:rPr>
        <w:t>钨针。在使用钨针的情况下，</w:t>
      </w:r>
      <w:r w:rsidR="00527B92">
        <w:rPr>
          <w:rFonts w:cs="Times New Roman" w:hint="eastAsia"/>
          <w:sz w:val="24"/>
          <w:szCs w:val="24"/>
        </w:rPr>
        <w:t>可能</w:t>
      </w:r>
      <w:r w:rsidR="00FA5545" w:rsidRPr="00FA5545">
        <w:rPr>
          <w:rFonts w:cs="Times New Roman" w:hint="eastAsia"/>
          <w:sz w:val="24"/>
          <w:szCs w:val="24"/>
        </w:rPr>
        <w:t>在玻璃套筒内表面形成钨残留。</w:t>
      </w:r>
      <w:r w:rsidR="00FA5545" w:rsidRPr="00FA5545">
        <w:rPr>
          <w:rFonts w:cs="Times New Roman"/>
          <w:sz w:val="24"/>
          <w:szCs w:val="24"/>
        </w:rPr>
        <w:t>这些残留</w:t>
      </w:r>
      <w:r w:rsidR="00FA5545">
        <w:rPr>
          <w:rFonts w:cs="Times New Roman" w:hint="eastAsia"/>
          <w:sz w:val="24"/>
          <w:szCs w:val="24"/>
        </w:rPr>
        <w:t>钨</w:t>
      </w:r>
      <w:r w:rsidR="00FA5545" w:rsidRPr="00FA5545">
        <w:rPr>
          <w:rFonts w:cs="Times New Roman"/>
          <w:sz w:val="24"/>
          <w:szCs w:val="24"/>
        </w:rPr>
        <w:t>会影响</w:t>
      </w:r>
      <w:r w:rsidR="00FA5545">
        <w:rPr>
          <w:rFonts w:cs="Times New Roman" w:hint="eastAsia"/>
          <w:sz w:val="24"/>
          <w:szCs w:val="24"/>
        </w:rPr>
        <w:t>药品质量</w:t>
      </w:r>
      <w:r w:rsidR="00FA5545" w:rsidRPr="00FA5545">
        <w:rPr>
          <w:rFonts w:cs="Times New Roman"/>
          <w:sz w:val="24"/>
          <w:szCs w:val="24"/>
        </w:rPr>
        <w:t>，例如导致蛋白质类药物的聚集。</w:t>
      </w:r>
      <w:r w:rsidR="00FA5545">
        <w:rPr>
          <w:rFonts w:cs="Times New Roman" w:hint="eastAsia"/>
          <w:sz w:val="24"/>
          <w:szCs w:val="24"/>
        </w:rPr>
        <w:t>因此，考察</w:t>
      </w:r>
      <w:r w:rsidR="00AF4392">
        <w:rPr>
          <w:rFonts w:cs="Times New Roman" w:hint="eastAsia"/>
          <w:sz w:val="24"/>
          <w:szCs w:val="24"/>
        </w:rPr>
        <w:t>玻璃</w:t>
      </w:r>
      <w:r w:rsidR="00FA5545">
        <w:rPr>
          <w:rFonts w:cs="Times New Roman" w:hint="eastAsia"/>
          <w:sz w:val="24"/>
          <w:szCs w:val="24"/>
        </w:rPr>
        <w:t>预灌封注射器</w:t>
      </w:r>
      <w:r w:rsidR="00AF4392">
        <w:rPr>
          <w:rFonts w:cs="Times New Roman" w:hint="eastAsia"/>
          <w:sz w:val="24"/>
          <w:szCs w:val="24"/>
        </w:rPr>
        <w:t>中的钨</w:t>
      </w:r>
      <w:r w:rsidR="00527B92">
        <w:rPr>
          <w:rFonts w:cs="Times New Roman" w:hint="eastAsia"/>
          <w:sz w:val="24"/>
          <w:szCs w:val="24"/>
        </w:rPr>
        <w:t>溶出量</w:t>
      </w:r>
      <w:r w:rsidR="00AF4392">
        <w:rPr>
          <w:rFonts w:cs="Times New Roman" w:hint="eastAsia"/>
          <w:sz w:val="24"/>
          <w:szCs w:val="24"/>
        </w:rPr>
        <w:t>是非常有必要的。</w:t>
      </w:r>
    </w:p>
    <w:p w14:paraId="0983FDCA" w14:textId="56CCCA7F" w:rsidR="004766A0" w:rsidRDefault="004766A0" w:rsidP="004766A0">
      <w:pPr>
        <w:suppressLineNumbers/>
        <w:ind w:firstLineChars="0" w:firstLine="480"/>
        <w:rPr>
          <w:rFonts w:cs="Times New Roman"/>
          <w:sz w:val="24"/>
          <w:szCs w:val="24"/>
        </w:rPr>
      </w:pPr>
      <w:r>
        <w:rPr>
          <w:rFonts w:cs="Times New Roman" w:hint="eastAsia"/>
          <w:sz w:val="24"/>
          <w:szCs w:val="24"/>
        </w:rPr>
        <w:t>2</w:t>
      </w:r>
      <w:r>
        <w:rPr>
          <w:rFonts w:cs="Times New Roman"/>
          <w:sz w:val="24"/>
          <w:szCs w:val="24"/>
        </w:rPr>
        <w:t xml:space="preserve">. </w:t>
      </w:r>
      <w:r>
        <w:rPr>
          <w:rFonts w:cs="Times New Roman" w:hint="eastAsia"/>
          <w:sz w:val="24"/>
          <w:szCs w:val="24"/>
        </w:rPr>
        <w:t>形成“预灌封注射器</w:t>
      </w:r>
      <w:r w:rsidR="00527B92">
        <w:rPr>
          <w:rFonts w:cs="Times New Roman" w:hint="eastAsia"/>
          <w:sz w:val="24"/>
          <w:szCs w:val="24"/>
        </w:rPr>
        <w:t>钨溶出量</w:t>
      </w:r>
      <w:r>
        <w:rPr>
          <w:rFonts w:cs="Times New Roman" w:hint="eastAsia"/>
          <w:sz w:val="24"/>
          <w:szCs w:val="24"/>
        </w:rPr>
        <w:t>测定法”方法标准，科学有效地指导预灌封注射器</w:t>
      </w:r>
      <w:r w:rsidR="00527B92">
        <w:rPr>
          <w:rFonts w:cs="Times New Roman" w:hint="eastAsia"/>
          <w:sz w:val="24"/>
          <w:szCs w:val="24"/>
        </w:rPr>
        <w:t>中钨溶出量</w:t>
      </w:r>
      <w:r w:rsidR="00FA5545">
        <w:rPr>
          <w:rFonts w:cs="Times New Roman" w:hint="eastAsia"/>
          <w:sz w:val="24"/>
          <w:szCs w:val="24"/>
        </w:rPr>
        <w:t>的</w:t>
      </w:r>
      <w:r>
        <w:rPr>
          <w:rFonts w:cs="Times New Roman" w:hint="eastAsia"/>
          <w:sz w:val="24"/>
          <w:szCs w:val="24"/>
        </w:rPr>
        <w:t>测定。</w:t>
      </w:r>
    </w:p>
    <w:p w14:paraId="27ABEF7F" w14:textId="77777777" w:rsidR="004766A0" w:rsidRPr="004E3B56" w:rsidRDefault="004766A0" w:rsidP="004766A0">
      <w:pPr>
        <w:pStyle w:val="a9"/>
        <w:numPr>
          <w:ilvl w:val="0"/>
          <w:numId w:val="2"/>
        </w:numPr>
        <w:suppressLineNumbers/>
        <w:ind w:firstLineChars="0"/>
        <w:rPr>
          <w:sz w:val="24"/>
          <w:szCs w:val="24"/>
        </w:rPr>
      </w:pPr>
      <w:r w:rsidRPr="004E3B56">
        <w:rPr>
          <w:sz w:val="24"/>
          <w:szCs w:val="24"/>
        </w:rPr>
        <w:t>起草过程</w:t>
      </w:r>
    </w:p>
    <w:p w14:paraId="0A0FAF0F" w14:textId="77777777" w:rsidR="004766A0" w:rsidRPr="00BF0EEF" w:rsidRDefault="004766A0" w:rsidP="004766A0">
      <w:pPr>
        <w:widowControl w:val="0"/>
        <w:suppressLineNumbers/>
        <w:ind w:firstLineChars="0" w:firstLine="420"/>
        <w:jc w:val="both"/>
        <w:rPr>
          <w:rFonts w:cs="Times New Roman"/>
          <w:kern w:val="2"/>
          <w:sz w:val="24"/>
          <w:szCs w:val="24"/>
        </w:rPr>
      </w:pPr>
      <w:r w:rsidRPr="00BF0EEF">
        <w:rPr>
          <w:rFonts w:cs="Times New Roman" w:hint="eastAsia"/>
          <w:kern w:val="2"/>
          <w:sz w:val="24"/>
          <w:szCs w:val="24"/>
        </w:rPr>
        <w:t>1</w:t>
      </w:r>
      <w:r w:rsidRPr="00BF0EEF">
        <w:rPr>
          <w:rFonts w:cs="Times New Roman"/>
          <w:kern w:val="2"/>
          <w:sz w:val="24"/>
          <w:szCs w:val="24"/>
        </w:rPr>
        <w:t>.</w:t>
      </w:r>
      <w:r>
        <w:rPr>
          <w:rFonts w:cs="Times New Roman"/>
          <w:kern w:val="2"/>
          <w:sz w:val="24"/>
          <w:szCs w:val="24"/>
        </w:rPr>
        <w:t xml:space="preserve"> </w:t>
      </w:r>
      <w:r w:rsidRPr="00BF0EEF">
        <w:rPr>
          <w:rFonts w:cs="Times New Roman"/>
          <w:kern w:val="2"/>
          <w:sz w:val="24"/>
          <w:szCs w:val="24"/>
        </w:rPr>
        <w:t>查阅研究国内外相关标准</w:t>
      </w:r>
      <w:r>
        <w:rPr>
          <w:rFonts w:cs="Times New Roman" w:hint="eastAsia"/>
          <w:kern w:val="2"/>
          <w:sz w:val="24"/>
          <w:szCs w:val="24"/>
        </w:rPr>
        <w:t>，进行标准对比</w:t>
      </w:r>
      <w:r w:rsidRPr="00BF0EEF">
        <w:rPr>
          <w:rFonts w:cs="Times New Roman"/>
          <w:kern w:val="2"/>
          <w:sz w:val="24"/>
          <w:szCs w:val="24"/>
        </w:rPr>
        <w:t>。</w:t>
      </w:r>
    </w:p>
    <w:p w14:paraId="16BB96B6" w14:textId="780D8B34" w:rsidR="004766A0" w:rsidRDefault="004766A0" w:rsidP="004766A0">
      <w:pPr>
        <w:widowControl w:val="0"/>
        <w:suppressLineNumbers/>
        <w:ind w:left="420" w:firstLineChars="0" w:firstLine="0"/>
        <w:jc w:val="both"/>
        <w:rPr>
          <w:rFonts w:cs="Times New Roman"/>
          <w:kern w:val="2"/>
          <w:sz w:val="24"/>
          <w:szCs w:val="24"/>
        </w:rPr>
      </w:pPr>
      <w:r>
        <w:rPr>
          <w:rFonts w:cs="Times New Roman"/>
          <w:kern w:val="2"/>
          <w:sz w:val="24"/>
          <w:szCs w:val="24"/>
        </w:rPr>
        <w:t xml:space="preserve">2. </w:t>
      </w:r>
      <w:bookmarkStart w:id="8" w:name="_Hlk107923697"/>
      <w:r w:rsidR="00AF4392">
        <w:rPr>
          <w:rFonts w:cs="Times New Roman" w:hint="eastAsia"/>
          <w:kern w:val="2"/>
          <w:sz w:val="24"/>
          <w:szCs w:val="24"/>
        </w:rPr>
        <w:t>参考</w:t>
      </w:r>
      <w:r w:rsidR="00AF4392">
        <w:rPr>
          <w:rFonts w:cs="Times New Roman" w:hint="eastAsia"/>
          <w:kern w:val="2"/>
          <w:sz w:val="24"/>
          <w:szCs w:val="24"/>
        </w:rPr>
        <w:t>ISO</w:t>
      </w:r>
      <w:r w:rsidR="002164A1">
        <w:rPr>
          <w:rFonts w:cs="Times New Roman" w:hint="eastAsia"/>
          <w:kern w:val="2"/>
          <w:sz w:val="24"/>
          <w:szCs w:val="24"/>
        </w:rPr>
        <w:t>标准《</w:t>
      </w:r>
      <w:r w:rsidR="002164A1">
        <w:rPr>
          <w:rFonts w:cs="Times New Roman" w:hint="eastAsia"/>
          <w:kern w:val="2"/>
          <w:sz w:val="24"/>
          <w:szCs w:val="24"/>
        </w:rPr>
        <w:t>Glass</w:t>
      </w:r>
      <w:r w:rsidR="002164A1">
        <w:rPr>
          <w:rFonts w:cs="Times New Roman"/>
          <w:kern w:val="2"/>
          <w:sz w:val="24"/>
          <w:szCs w:val="24"/>
        </w:rPr>
        <w:t xml:space="preserve"> </w:t>
      </w:r>
      <w:r w:rsidR="002164A1">
        <w:rPr>
          <w:rFonts w:cs="Times New Roman" w:hint="eastAsia"/>
          <w:kern w:val="2"/>
          <w:sz w:val="24"/>
          <w:szCs w:val="24"/>
        </w:rPr>
        <w:t>syringes-Determination</w:t>
      </w:r>
      <w:r w:rsidR="002164A1">
        <w:rPr>
          <w:rFonts w:cs="Times New Roman"/>
          <w:kern w:val="2"/>
          <w:sz w:val="24"/>
          <w:szCs w:val="24"/>
        </w:rPr>
        <w:t xml:space="preserve"> </w:t>
      </w:r>
      <w:r w:rsidR="002164A1">
        <w:rPr>
          <w:rFonts w:cs="Times New Roman" w:hint="eastAsia"/>
          <w:kern w:val="2"/>
          <w:sz w:val="24"/>
          <w:szCs w:val="24"/>
        </w:rPr>
        <w:t>of</w:t>
      </w:r>
      <w:r w:rsidR="002164A1">
        <w:rPr>
          <w:rFonts w:cs="Times New Roman"/>
          <w:kern w:val="2"/>
          <w:sz w:val="24"/>
          <w:szCs w:val="24"/>
        </w:rPr>
        <w:t xml:space="preserve"> </w:t>
      </w:r>
      <w:r w:rsidR="002164A1">
        <w:rPr>
          <w:rFonts w:cs="Times New Roman" w:hint="eastAsia"/>
          <w:kern w:val="2"/>
          <w:sz w:val="24"/>
          <w:szCs w:val="24"/>
        </w:rPr>
        <w:t>extractable</w:t>
      </w:r>
      <w:r w:rsidR="002164A1">
        <w:rPr>
          <w:rFonts w:cs="Times New Roman"/>
          <w:kern w:val="2"/>
          <w:sz w:val="24"/>
          <w:szCs w:val="24"/>
        </w:rPr>
        <w:t xml:space="preserve"> </w:t>
      </w:r>
      <w:r w:rsidR="002164A1">
        <w:rPr>
          <w:rFonts w:cs="Times New Roman" w:hint="eastAsia"/>
          <w:kern w:val="2"/>
          <w:sz w:val="24"/>
          <w:szCs w:val="24"/>
        </w:rPr>
        <w:t>tungsten</w:t>
      </w:r>
      <w:r w:rsidR="002164A1">
        <w:rPr>
          <w:rFonts w:cs="Times New Roman" w:hint="eastAsia"/>
          <w:kern w:val="2"/>
          <w:sz w:val="24"/>
          <w:szCs w:val="24"/>
        </w:rPr>
        <w:t>》（</w:t>
      </w:r>
      <w:r w:rsidR="002164A1">
        <w:rPr>
          <w:rFonts w:cs="Times New Roman" w:hint="eastAsia"/>
          <w:kern w:val="2"/>
          <w:sz w:val="24"/>
          <w:szCs w:val="24"/>
        </w:rPr>
        <w:t>ISO</w:t>
      </w:r>
      <w:r w:rsidR="002164A1">
        <w:rPr>
          <w:rFonts w:cs="Times New Roman"/>
          <w:kern w:val="2"/>
          <w:sz w:val="24"/>
          <w:szCs w:val="24"/>
        </w:rPr>
        <w:t xml:space="preserve"> 3749</w:t>
      </w:r>
      <w:r w:rsidR="002164A1">
        <w:rPr>
          <w:rFonts w:cs="Times New Roman" w:hint="eastAsia"/>
          <w:kern w:val="2"/>
          <w:sz w:val="24"/>
          <w:szCs w:val="24"/>
        </w:rPr>
        <w:t>:</w:t>
      </w:r>
      <w:r w:rsidR="002164A1">
        <w:rPr>
          <w:rFonts w:cs="Times New Roman"/>
          <w:kern w:val="2"/>
          <w:sz w:val="24"/>
          <w:szCs w:val="24"/>
        </w:rPr>
        <w:t>2022</w:t>
      </w:r>
      <w:r w:rsidR="002164A1">
        <w:rPr>
          <w:rFonts w:cs="Times New Roman" w:hint="eastAsia"/>
          <w:kern w:val="2"/>
          <w:sz w:val="24"/>
          <w:szCs w:val="24"/>
        </w:rPr>
        <w:t>）</w:t>
      </w:r>
      <w:bookmarkEnd w:id="8"/>
      <w:r>
        <w:rPr>
          <w:rFonts w:cs="Times New Roman" w:hint="eastAsia"/>
          <w:kern w:val="2"/>
          <w:sz w:val="24"/>
          <w:szCs w:val="24"/>
        </w:rPr>
        <w:t>，</w:t>
      </w:r>
      <w:r w:rsidRPr="00931236">
        <w:rPr>
          <w:rFonts w:cs="Times New Roman"/>
          <w:kern w:val="2"/>
          <w:sz w:val="24"/>
          <w:szCs w:val="24"/>
        </w:rPr>
        <w:t>与企业</w:t>
      </w:r>
      <w:r>
        <w:rPr>
          <w:rFonts w:cs="Times New Roman" w:hint="eastAsia"/>
          <w:kern w:val="2"/>
          <w:sz w:val="24"/>
          <w:szCs w:val="24"/>
        </w:rPr>
        <w:t>咨询</w:t>
      </w:r>
      <w:r w:rsidRPr="00931236">
        <w:rPr>
          <w:rFonts w:cs="Times New Roman"/>
          <w:kern w:val="2"/>
          <w:sz w:val="24"/>
          <w:szCs w:val="24"/>
        </w:rPr>
        <w:t>沟通</w:t>
      </w:r>
      <w:r>
        <w:rPr>
          <w:rFonts w:cs="Times New Roman" w:hint="eastAsia"/>
          <w:kern w:val="2"/>
          <w:sz w:val="24"/>
          <w:szCs w:val="24"/>
        </w:rPr>
        <w:t>，</w:t>
      </w:r>
      <w:r w:rsidR="004D6616">
        <w:rPr>
          <w:rFonts w:cs="Times New Roman" w:hint="eastAsia"/>
          <w:kern w:val="2"/>
          <w:sz w:val="24"/>
          <w:szCs w:val="24"/>
        </w:rPr>
        <w:t>以及初步的实验验证，</w:t>
      </w:r>
      <w:r>
        <w:rPr>
          <w:rFonts w:cs="Times New Roman" w:hint="eastAsia"/>
          <w:kern w:val="2"/>
          <w:sz w:val="24"/>
          <w:szCs w:val="24"/>
        </w:rPr>
        <w:t>确定了</w:t>
      </w:r>
      <w:r w:rsidR="004D6616">
        <w:rPr>
          <w:rFonts w:cs="Times New Roman" w:hint="eastAsia"/>
          <w:kern w:val="2"/>
          <w:sz w:val="24"/>
          <w:szCs w:val="24"/>
        </w:rPr>
        <w:t>玻璃</w:t>
      </w:r>
      <w:r>
        <w:rPr>
          <w:rFonts w:cs="Times New Roman" w:hint="eastAsia"/>
          <w:kern w:val="2"/>
          <w:sz w:val="24"/>
          <w:szCs w:val="24"/>
        </w:rPr>
        <w:t>预灌封注</w:t>
      </w:r>
      <w:r>
        <w:rPr>
          <w:rFonts w:cs="Times New Roman" w:hint="eastAsia"/>
          <w:kern w:val="2"/>
          <w:sz w:val="24"/>
          <w:szCs w:val="24"/>
        </w:rPr>
        <w:lastRenderedPageBreak/>
        <w:t>射器</w:t>
      </w:r>
      <w:r w:rsidR="00527B92">
        <w:rPr>
          <w:rFonts w:cs="Times New Roman" w:hint="eastAsia"/>
          <w:kern w:val="2"/>
          <w:sz w:val="24"/>
          <w:szCs w:val="24"/>
        </w:rPr>
        <w:t>钨溶出量</w:t>
      </w:r>
      <w:r>
        <w:rPr>
          <w:rFonts w:cs="Times New Roman" w:hint="eastAsia"/>
          <w:kern w:val="2"/>
          <w:sz w:val="24"/>
          <w:szCs w:val="24"/>
        </w:rPr>
        <w:t>测定法初稿。</w:t>
      </w:r>
    </w:p>
    <w:p w14:paraId="359189CD" w14:textId="7DED58E1" w:rsidR="004766A0" w:rsidRDefault="004766A0" w:rsidP="004766A0">
      <w:pPr>
        <w:widowControl w:val="0"/>
        <w:suppressLineNumbers/>
        <w:ind w:left="420" w:firstLineChars="0" w:firstLine="0"/>
        <w:jc w:val="both"/>
        <w:rPr>
          <w:rFonts w:cs="Times New Roman"/>
          <w:kern w:val="2"/>
          <w:sz w:val="24"/>
          <w:szCs w:val="24"/>
        </w:rPr>
      </w:pPr>
      <w:r>
        <w:rPr>
          <w:rFonts w:cs="Times New Roman" w:hint="eastAsia"/>
          <w:kern w:val="2"/>
          <w:sz w:val="24"/>
          <w:szCs w:val="24"/>
        </w:rPr>
        <w:t>3</w:t>
      </w:r>
      <w:r>
        <w:rPr>
          <w:rFonts w:cs="Times New Roman"/>
          <w:kern w:val="2"/>
          <w:sz w:val="24"/>
          <w:szCs w:val="24"/>
        </w:rPr>
        <w:t xml:space="preserve">. </w:t>
      </w:r>
      <w:r>
        <w:rPr>
          <w:rFonts w:cs="Times New Roman" w:hint="eastAsia"/>
          <w:kern w:val="2"/>
          <w:sz w:val="24"/>
          <w:szCs w:val="24"/>
        </w:rPr>
        <w:t>收集代表性样品进行了</w:t>
      </w:r>
      <w:r w:rsidR="00527B92">
        <w:rPr>
          <w:rFonts w:cs="Times New Roman" w:hint="eastAsia"/>
          <w:kern w:val="2"/>
          <w:sz w:val="24"/>
          <w:szCs w:val="24"/>
        </w:rPr>
        <w:t>钨溶出量</w:t>
      </w:r>
      <w:r>
        <w:rPr>
          <w:rFonts w:cs="Times New Roman" w:hint="eastAsia"/>
          <w:kern w:val="2"/>
          <w:sz w:val="24"/>
          <w:szCs w:val="24"/>
        </w:rPr>
        <w:t>测定，对测定方法进行了实验验证和结果分析，以优化测定方法。</w:t>
      </w:r>
    </w:p>
    <w:p w14:paraId="2B605477" w14:textId="0528C15C" w:rsidR="004766A0" w:rsidRPr="00290A36" w:rsidRDefault="004766A0" w:rsidP="004766A0">
      <w:pPr>
        <w:widowControl w:val="0"/>
        <w:suppressLineNumbers/>
        <w:ind w:left="420" w:firstLineChars="0" w:firstLine="0"/>
        <w:jc w:val="both"/>
        <w:rPr>
          <w:rFonts w:cs="Times New Roman"/>
          <w:kern w:val="2"/>
          <w:sz w:val="24"/>
          <w:szCs w:val="24"/>
        </w:rPr>
      </w:pPr>
      <w:r>
        <w:rPr>
          <w:rFonts w:cs="Times New Roman" w:hint="eastAsia"/>
          <w:kern w:val="2"/>
          <w:sz w:val="24"/>
          <w:szCs w:val="24"/>
        </w:rPr>
        <w:t>4</w:t>
      </w:r>
      <w:r>
        <w:rPr>
          <w:rFonts w:cs="Times New Roman"/>
          <w:kern w:val="2"/>
          <w:sz w:val="24"/>
          <w:szCs w:val="24"/>
        </w:rPr>
        <w:t xml:space="preserve">. </w:t>
      </w:r>
      <w:r w:rsidRPr="00290A36">
        <w:rPr>
          <w:rFonts w:cs="Times New Roman"/>
          <w:kern w:val="2"/>
          <w:sz w:val="24"/>
          <w:szCs w:val="24"/>
        </w:rPr>
        <w:t>形成</w:t>
      </w:r>
      <w:r w:rsidR="00401F9A">
        <w:rPr>
          <w:rFonts w:cs="Times New Roman" w:hint="eastAsia"/>
          <w:kern w:val="2"/>
          <w:sz w:val="24"/>
          <w:szCs w:val="24"/>
        </w:rPr>
        <w:t>“</w:t>
      </w:r>
      <w:r w:rsidR="00401F9A" w:rsidRPr="00290A36">
        <w:rPr>
          <w:rFonts w:cs="Times New Roman"/>
          <w:kern w:val="2"/>
          <w:sz w:val="24"/>
          <w:szCs w:val="24"/>
        </w:rPr>
        <w:t>预灌封注射器</w:t>
      </w:r>
      <w:r w:rsidR="00527B92">
        <w:rPr>
          <w:rFonts w:cs="Times New Roman" w:hint="eastAsia"/>
          <w:kern w:val="2"/>
          <w:sz w:val="24"/>
          <w:szCs w:val="24"/>
        </w:rPr>
        <w:t>钨溶出量</w:t>
      </w:r>
      <w:r w:rsidR="00401F9A" w:rsidRPr="00290A36">
        <w:rPr>
          <w:rFonts w:cs="Times New Roman"/>
          <w:kern w:val="2"/>
          <w:sz w:val="24"/>
          <w:szCs w:val="24"/>
        </w:rPr>
        <w:t>测定法</w:t>
      </w:r>
      <w:r w:rsidR="00401F9A">
        <w:rPr>
          <w:rFonts w:cs="Times New Roman" w:hint="eastAsia"/>
          <w:kern w:val="2"/>
          <w:sz w:val="24"/>
          <w:szCs w:val="24"/>
        </w:rPr>
        <w:t>”</w:t>
      </w:r>
      <w:r w:rsidRPr="00290A36">
        <w:rPr>
          <w:rFonts w:cs="Times New Roman"/>
          <w:kern w:val="2"/>
          <w:sz w:val="24"/>
          <w:szCs w:val="24"/>
        </w:rPr>
        <w:t>征求意见稿。</w:t>
      </w:r>
    </w:p>
    <w:p w14:paraId="29952EA7" w14:textId="77777777" w:rsidR="004766A0" w:rsidRPr="004E3B56" w:rsidRDefault="004766A0" w:rsidP="004766A0">
      <w:pPr>
        <w:suppressLineNumbers/>
        <w:ind w:firstLine="480"/>
        <w:rPr>
          <w:rFonts w:cs="Times New Roman"/>
          <w:kern w:val="2"/>
          <w:sz w:val="24"/>
          <w:szCs w:val="24"/>
        </w:rPr>
      </w:pPr>
      <w:r>
        <w:rPr>
          <w:rFonts w:cs="Times New Roman" w:hint="eastAsia"/>
          <w:kern w:val="2"/>
          <w:sz w:val="24"/>
          <w:szCs w:val="24"/>
        </w:rPr>
        <w:t>三、制修订的</w:t>
      </w:r>
      <w:r w:rsidRPr="004E3B56">
        <w:rPr>
          <w:rFonts w:cs="Times New Roman"/>
          <w:kern w:val="2"/>
          <w:sz w:val="24"/>
          <w:szCs w:val="24"/>
        </w:rPr>
        <w:t>总体思路</w:t>
      </w:r>
    </w:p>
    <w:p w14:paraId="5B2B72D7" w14:textId="607C7ADC" w:rsidR="004766A0" w:rsidRDefault="004766A0" w:rsidP="004766A0">
      <w:pPr>
        <w:widowControl w:val="0"/>
        <w:suppressLineNumbers/>
        <w:ind w:firstLine="480"/>
        <w:rPr>
          <w:rFonts w:cs="Times New Roman"/>
          <w:sz w:val="24"/>
          <w:szCs w:val="24"/>
        </w:rPr>
      </w:pPr>
      <w:r>
        <w:rPr>
          <w:rFonts w:cs="Times New Roman" w:hint="eastAsia"/>
          <w:kern w:val="2"/>
          <w:sz w:val="24"/>
          <w:szCs w:val="24"/>
        </w:rPr>
        <w:t>遵循药典委对药包材标准体系的架构思路，参考</w:t>
      </w:r>
      <w:r w:rsidR="004D6616">
        <w:rPr>
          <w:rFonts w:cs="Times New Roman" w:hint="eastAsia"/>
          <w:kern w:val="2"/>
          <w:sz w:val="24"/>
          <w:szCs w:val="24"/>
        </w:rPr>
        <w:t>国际标准</w:t>
      </w:r>
      <w:r w:rsidR="004D6616">
        <w:rPr>
          <w:rFonts w:cs="Times New Roman" w:hint="eastAsia"/>
          <w:kern w:val="2"/>
          <w:sz w:val="24"/>
          <w:szCs w:val="24"/>
        </w:rPr>
        <w:t>ISO</w:t>
      </w:r>
      <w:r w:rsidR="004D6616">
        <w:rPr>
          <w:rFonts w:cs="Times New Roman"/>
          <w:kern w:val="2"/>
          <w:sz w:val="24"/>
          <w:szCs w:val="24"/>
        </w:rPr>
        <w:t xml:space="preserve"> 3749</w:t>
      </w:r>
      <w:r w:rsidR="004D6616">
        <w:rPr>
          <w:rFonts w:cs="Times New Roman" w:hint="eastAsia"/>
          <w:kern w:val="2"/>
          <w:sz w:val="24"/>
          <w:szCs w:val="24"/>
        </w:rPr>
        <w:t>:</w:t>
      </w:r>
      <w:r w:rsidR="004D6616">
        <w:rPr>
          <w:rFonts w:cs="Times New Roman"/>
          <w:kern w:val="2"/>
          <w:sz w:val="24"/>
          <w:szCs w:val="24"/>
        </w:rPr>
        <w:t>2022</w:t>
      </w:r>
      <w:r w:rsidR="002F727D">
        <w:rPr>
          <w:rFonts w:cs="Times New Roman" w:hint="eastAsia"/>
          <w:kern w:val="2"/>
          <w:sz w:val="24"/>
          <w:szCs w:val="24"/>
        </w:rPr>
        <w:t>中相关内容</w:t>
      </w:r>
      <w:r>
        <w:rPr>
          <w:rFonts w:cs="Times New Roman" w:hint="eastAsia"/>
          <w:sz w:val="24"/>
          <w:szCs w:val="24"/>
        </w:rPr>
        <w:t>，</w:t>
      </w:r>
      <w:r w:rsidR="002F727D">
        <w:rPr>
          <w:rFonts w:cs="Times New Roman" w:hint="eastAsia"/>
          <w:sz w:val="24"/>
          <w:szCs w:val="24"/>
        </w:rPr>
        <w:t>并</w:t>
      </w:r>
      <w:r>
        <w:rPr>
          <w:rFonts w:cs="Times New Roman" w:hint="eastAsia"/>
          <w:sz w:val="24"/>
          <w:szCs w:val="24"/>
        </w:rPr>
        <w:t>结合</w:t>
      </w:r>
      <w:r w:rsidR="002F727D">
        <w:rPr>
          <w:rFonts w:cs="Times New Roman" w:hint="eastAsia"/>
          <w:sz w:val="24"/>
          <w:szCs w:val="24"/>
        </w:rPr>
        <w:t>玻璃预灌封注射器的预期用途及进行</w:t>
      </w:r>
      <w:r w:rsidR="00527B92">
        <w:rPr>
          <w:rFonts w:cs="Times New Roman" w:hint="eastAsia"/>
          <w:sz w:val="24"/>
          <w:szCs w:val="24"/>
        </w:rPr>
        <w:t>钨溶出量</w:t>
      </w:r>
      <w:r w:rsidR="002F727D">
        <w:rPr>
          <w:rFonts w:cs="Times New Roman" w:hint="eastAsia"/>
          <w:sz w:val="24"/>
          <w:szCs w:val="24"/>
        </w:rPr>
        <w:t>测定的目的</w:t>
      </w:r>
      <w:r>
        <w:rPr>
          <w:rFonts w:cs="Times New Roman" w:hint="eastAsia"/>
          <w:sz w:val="24"/>
          <w:szCs w:val="24"/>
        </w:rPr>
        <w:t>，</w:t>
      </w:r>
      <w:r w:rsidR="002F727D">
        <w:rPr>
          <w:rFonts w:cs="Times New Roman" w:hint="eastAsia"/>
          <w:sz w:val="24"/>
          <w:szCs w:val="24"/>
        </w:rPr>
        <w:t>制定玻璃预灌封注射器</w:t>
      </w:r>
      <w:r w:rsidR="00527B92">
        <w:rPr>
          <w:rFonts w:cs="Times New Roman" w:hint="eastAsia"/>
          <w:sz w:val="24"/>
          <w:szCs w:val="24"/>
        </w:rPr>
        <w:t>钨溶出量</w:t>
      </w:r>
      <w:r w:rsidR="002F727D">
        <w:rPr>
          <w:rFonts w:cs="Times New Roman" w:hint="eastAsia"/>
          <w:sz w:val="24"/>
          <w:szCs w:val="24"/>
        </w:rPr>
        <w:t>测定法，并对关键方法进行验证，</w:t>
      </w:r>
      <w:r w:rsidR="00C73CA4">
        <w:rPr>
          <w:rFonts w:cs="Times New Roman" w:hint="eastAsia"/>
          <w:sz w:val="24"/>
          <w:szCs w:val="24"/>
        </w:rPr>
        <w:t>为实际检测提供可行可靠的方法依据。</w:t>
      </w:r>
    </w:p>
    <w:p w14:paraId="2CE18876" w14:textId="77777777" w:rsidR="004766A0" w:rsidRPr="00290A36" w:rsidRDefault="004766A0" w:rsidP="004766A0">
      <w:pPr>
        <w:widowControl w:val="0"/>
        <w:suppressLineNumbers/>
        <w:ind w:firstLine="480"/>
        <w:rPr>
          <w:rFonts w:cs="Times New Roman"/>
          <w:kern w:val="2"/>
          <w:sz w:val="24"/>
          <w:szCs w:val="24"/>
        </w:rPr>
      </w:pPr>
      <w:r>
        <w:rPr>
          <w:rFonts w:cs="Times New Roman" w:hint="eastAsia"/>
          <w:sz w:val="24"/>
          <w:szCs w:val="24"/>
        </w:rPr>
        <w:t>四、需重点说明的问题</w:t>
      </w:r>
    </w:p>
    <w:p w14:paraId="2E0ECD01" w14:textId="45A574DC" w:rsidR="004D6616" w:rsidRDefault="00401F9A" w:rsidP="004766A0">
      <w:pPr>
        <w:widowControl w:val="0"/>
        <w:suppressLineNumbers/>
        <w:ind w:firstLine="480"/>
        <w:rPr>
          <w:rFonts w:cs="Times New Roman"/>
          <w:kern w:val="2"/>
          <w:sz w:val="24"/>
          <w:szCs w:val="24"/>
        </w:rPr>
      </w:pPr>
      <w:r>
        <w:rPr>
          <w:rFonts w:cs="Times New Roman" w:hint="eastAsia"/>
          <w:kern w:val="2"/>
          <w:sz w:val="24"/>
          <w:szCs w:val="24"/>
        </w:rPr>
        <w:t>本标准为新增方法标准，</w:t>
      </w:r>
      <w:r w:rsidR="000B1310" w:rsidRPr="006B7CAC">
        <w:rPr>
          <w:rFonts w:cs="Times New Roman" w:hint="eastAsia"/>
          <w:kern w:val="2"/>
          <w:sz w:val="24"/>
          <w:szCs w:val="24"/>
        </w:rPr>
        <w:t>按《中国药典》</w:t>
      </w:r>
      <w:r w:rsidR="000B1310" w:rsidRPr="006B7CAC">
        <w:rPr>
          <w:rFonts w:cs="Times New Roman" w:hint="eastAsia"/>
          <w:kern w:val="2"/>
          <w:sz w:val="24"/>
          <w:szCs w:val="24"/>
        </w:rPr>
        <w:t>2020</w:t>
      </w:r>
      <w:r w:rsidR="000B1310" w:rsidRPr="006B7CAC">
        <w:rPr>
          <w:rFonts w:cs="Times New Roman" w:hint="eastAsia"/>
          <w:kern w:val="2"/>
          <w:sz w:val="24"/>
          <w:szCs w:val="24"/>
        </w:rPr>
        <w:t>年版格式编制</w:t>
      </w:r>
      <w:r w:rsidR="001C37F9">
        <w:rPr>
          <w:rFonts w:cs="Times New Roman" w:hint="eastAsia"/>
          <w:kern w:val="2"/>
          <w:sz w:val="24"/>
          <w:szCs w:val="24"/>
        </w:rPr>
        <w:t>，确定的主要内容有：</w:t>
      </w:r>
    </w:p>
    <w:p w14:paraId="631B18F0" w14:textId="09745946" w:rsidR="000B1310" w:rsidRDefault="001C37F9" w:rsidP="004766A0">
      <w:pPr>
        <w:widowControl w:val="0"/>
        <w:suppressLineNumbers/>
        <w:ind w:firstLine="480"/>
        <w:rPr>
          <w:rFonts w:cs="Times New Roman"/>
          <w:kern w:val="2"/>
          <w:sz w:val="24"/>
          <w:szCs w:val="24"/>
        </w:rPr>
      </w:pPr>
      <w:r>
        <w:rPr>
          <w:rFonts w:cs="Times New Roman"/>
          <w:kern w:val="2"/>
          <w:sz w:val="24"/>
          <w:szCs w:val="24"/>
        </w:rPr>
        <w:t>1</w:t>
      </w:r>
      <w:r w:rsidR="000B1310">
        <w:rPr>
          <w:rFonts w:cs="Times New Roman" w:hint="eastAsia"/>
          <w:kern w:val="2"/>
          <w:sz w:val="24"/>
          <w:szCs w:val="24"/>
        </w:rPr>
        <w:t>.</w:t>
      </w:r>
      <w:r w:rsidR="000B1310" w:rsidRPr="000B1310">
        <w:rPr>
          <w:rFonts w:cs="Times New Roman" w:hint="eastAsia"/>
          <w:kern w:val="2"/>
          <w:sz w:val="24"/>
          <w:szCs w:val="24"/>
        </w:rPr>
        <w:t xml:space="preserve"> </w:t>
      </w:r>
      <w:r>
        <w:rPr>
          <w:rFonts w:cs="Times New Roman" w:hint="eastAsia"/>
          <w:kern w:val="2"/>
          <w:sz w:val="24"/>
          <w:szCs w:val="24"/>
        </w:rPr>
        <w:t>名称：</w:t>
      </w:r>
      <w:r w:rsidR="000B1310" w:rsidRPr="006B7CAC">
        <w:rPr>
          <w:rFonts w:cs="Times New Roman" w:hint="eastAsia"/>
          <w:kern w:val="2"/>
          <w:sz w:val="24"/>
          <w:szCs w:val="24"/>
        </w:rPr>
        <w:t>按《中国药典》</w:t>
      </w:r>
      <w:r w:rsidR="000B1310" w:rsidRPr="006B7CAC">
        <w:rPr>
          <w:rFonts w:cs="Times New Roman" w:hint="eastAsia"/>
          <w:kern w:val="2"/>
          <w:sz w:val="24"/>
          <w:szCs w:val="24"/>
        </w:rPr>
        <w:t>2020</w:t>
      </w:r>
      <w:r w:rsidR="000B1310" w:rsidRPr="006B7CAC">
        <w:rPr>
          <w:rFonts w:cs="Times New Roman" w:hint="eastAsia"/>
          <w:kern w:val="2"/>
          <w:sz w:val="24"/>
          <w:szCs w:val="24"/>
        </w:rPr>
        <w:t>年版及药包材标准命名原则，拟定标准名称为：</w:t>
      </w:r>
      <w:r w:rsidR="000B1310" w:rsidRPr="000B1310">
        <w:rPr>
          <w:rFonts w:cs="Times New Roman" w:hint="eastAsia"/>
          <w:kern w:val="2"/>
          <w:sz w:val="24"/>
          <w:szCs w:val="24"/>
        </w:rPr>
        <w:t>预灌封注射器</w:t>
      </w:r>
      <w:r w:rsidR="00527B92">
        <w:rPr>
          <w:rFonts w:cs="Times New Roman" w:hint="eastAsia"/>
          <w:kern w:val="2"/>
          <w:sz w:val="24"/>
          <w:szCs w:val="24"/>
        </w:rPr>
        <w:t>钨溶出量</w:t>
      </w:r>
      <w:r w:rsidR="000B1310" w:rsidRPr="000B1310">
        <w:rPr>
          <w:rFonts w:cs="Times New Roman" w:hint="eastAsia"/>
          <w:kern w:val="2"/>
          <w:sz w:val="24"/>
          <w:szCs w:val="24"/>
        </w:rPr>
        <w:t>测定法</w:t>
      </w:r>
      <w:r w:rsidR="000B1310" w:rsidRPr="006B7CAC">
        <w:rPr>
          <w:rFonts w:cs="Times New Roman" w:hint="eastAsia"/>
          <w:kern w:val="2"/>
          <w:sz w:val="24"/>
          <w:szCs w:val="24"/>
        </w:rPr>
        <w:t>。</w:t>
      </w:r>
    </w:p>
    <w:p w14:paraId="01FE4E24" w14:textId="1B9D1489" w:rsidR="001C37F9" w:rsidRDefault="001C37F9" w:rsidP="004766A0">
      <w:pPr>
        <w:widowControl w:val="0"/>
        <w:suppressLineNumbers/>
        <w:ind w:firstLine="480"/>
        <w:rPr>
          <w:rFonts w:cs="Times New Roman"/>
          <w:kern w:val="2"/>
          <w:sz w:val="24"/>
          <w:szCs w:val="24"/>
        </w:rPr>
      </w:pPr>
      <w:r>
        <w:rPr>
          <w:rFonts w:cs="Times New Roman" w:hint="eastAsia"/>
          <w:kern w:val="2"/>
          <w:sz w:val="24"/>
          <w:szCs w:val="24"/>
        </w:rPr>
        <w:t>2</w:t>
      </w:r>
      <w:r>
        <w:rPr>
          <w:rFonts w:cs="Times New Roman"/>
          <w:kern w:val="2"/>
          <w:sz w:val="24"/>
          <w:szCs w:val="24"/>
        </w:rPr>
        <w:t xml:space="preserve">. </w:t>
      </w:r>
      <w:r>
        <w:rPr>
          <w:rFonts w:cs="Times New Roman" w:hint="eastAsia"/>
          <w:kern w:val="2"/>
          <w:sz w:val="24"/>
          <w:szCs w:val="24"/>
        </w:rPr>
        <w:t>适用范围：本标准</w:t>
      </w:r>
      <w:r w:rsidRPr="001C37F9">
        <w:rPr>
          <w:rFonts w:cs="Times New Roman" w:hint="eastAsia"/>
          <w:kern w:val="2"/>
          <w:sz w:val="24"/>
          <w:szCs w:val="24"/>
        </w:rPr>
        <w:t>适用于玻璃预灌封注射器中</w:t>
      </w:r>
      <w:r w:rsidR="00527B92">
        <w:rPr>
          <w:rFonts w:cs="Times New Roman" w:hint="eastAsia"/>
          <w:kern w:val="2"/>
          <w:sz w:val="24"/>
          <w:szCs w:val="24"/>
        </w:rPr>
        <w:t>钨溶出量</w:t>
      </w:r>
      <w:r w:rsidRPr="001C37F9">
        <w:rPr>
          <w:rFonts w:cs="Times New Roman" w:hint="eastAsia"/>
          <w:kern w:val="2"/>
          <w:sz w:val="24"/>
          <w:szCs w:val="24"/>
        </w:rPr>
        <w:t>的测定。</w:t>
      </w:r>
    </w:p>
    <w:p w14:paraId="40AEA055" w14:textId="77777777" w:rsidR="002B6404" w:rsidRDefault="001C37F9" w:rsidP="001C37F9">
      <w:pPr>
        <w:widowControl w:val="0"/>
        <w:suppressLineNumbers/>
        <w:ind w:firstLine="480"/>
        <w:rPr>
          <w:sz w:val="24"/>
          <w:szCs w:val="24"/>
        </w:rPr>
      </w:pPr>
      <w:r>
        <w:rPr>
          <w:sz w:val="24"/>
          <w:szCs w:val="24"/>
        </w:rPr>
        <w:t xml:space="preserve">3. </w:t>
      </w:r>
      <w:r w:rsidR="002B6404">
        <w:rPr>
          <w:rFonts w:hint="eastAsia"/>
          <w:sz w:val="24"/>
          <w:szCs w:val="24"/>
        </w:rPr>
        <w:t>仪器装置</w:t>
      </w:r>
      <w:r>
        <w:rPr>
          <w:rFonts w:hint="eastAsia"/>
          <w:sz w:val="24"/>
          <w:szCs w:val="24"/>
        </w:rPr>
        <w:t>：</w:t>
      </w:r>
      <w:r w:rsidR="002B6404">
        <w:rPr>
          <w:rFonts w:hint="eastAsia"/>
          <w:sz w:val="24"/>
          <w:szCs w:val="24"/>
        </w:rPr>
        <w:t>本标准规定了可提取物测定使用的仪器装置，包括</w:t>
      </w:r>
      <w:r w:rsidR="002B6404" w:rsidRPr="002B6404">
        <w:rPr>
          <w:rFonts w:hint="eastAsia"/>
          <w:sz w:val="24"/>
          <w:szCs w:val="24"/>
        </w:rPr>
        <w:t>ICP-OES</w:t>
      </w:r>
      <w:r w:rsidR="002B6404" w:rsidRPr="002B6404">
        <w:rPr>
          <w:rFonts w:hint="eastAsia"/>
          <w:sz w:val="24"/>
          <w:szCs w:val="24"/>
        </w:rPr>
        <w:t>、</w:t>
      </w:r>
      <w:r w:rsidR="002B6404" w:rsidRPr="002B6404">
        <w:rPr>
          <w:rFonts w:hint="eastAsia"/>
          <w:sz w:val="24"/>
          <w:szCs w:val="24"/>
        </w:rPr>
        <w:t>ICP-</w:t>
      </w:r>
      <w:r w:rsidR="002B6404" w:rsidRPr="002B6404">
        <w:rPr>
          <w:sz w:val="24"/>
          <w:szCs w:val="24"/>
        </w:rPr>
        <w:t>MS</w:t>
      </w:r>
      <w:r w:rsidR="002B6404" w:rsidRPr="002B6404">
        <w:rPr>
          <w:rFonts w:hint="eastAsia"/>
          <w:sz w:val="24"/>
          <w:szCs w:val="24"/>
        </w:rPr>
        <w:t>、超声波恒温清洗机、高压蒸汽灭菌器</w:t>
      </w:r>
      <w:r w:rsidR="002B6404">
        <w:rPr>
          <w:rFonts w:hint="eastAsia"/>
          <w:sz w:val="24"/>
          <w:szCs w:val="24"/>
        </w:rPr>
        <w:t>。</w:t>
      </w:r>
    </w:p>
    <w:p w14:paraId="2BAA0BEC" w14:textId="7D0C4D90" w:rsidR="000B1310" w:rsidRDefault="002B6404" w:rsidP="00F90E38">
      <w:pPr>
        <w:widowControl w:val="0"/>
        <w:suppressLineNumbers/>
        <w:ind w:firstLine="480"/>
        <w:rPr>
          <w:rFonts w:cs="Times New Roman"/>
          <w:kern w:val="2"/>
          <w:sz w:val="24"/>
          <w:szCs w:val="24"/>
        </w:rPr>
      </w:pPr>
      <w:r>
        <w:rPr>
          <w:sz w:val="24"/>
          <w:szCs w:val="24"/>
        </w:rPr>
        <w:t xml:space="preserve">4. </w:t>
      </w:r>
      <w:r>
        <w:rPr>
          <w:rFonts w:hint="eastAsia"/>
          <w:sz w:val="24"/>
          <w:szCs w:val="24"/>
        </w:rPr>
        <w:t>供试品溶液的制备：参照</w:t>
      </w:r>
      <w:r w:rsidR="00C562CE" w:rsidRPr="000B1310">
        <w:rPr>
          <w:rFonts w:cs="Times New Roman" w:hint="eastAsia"/>
          <w:kern w:val="2"/>
          <w:sz w:val="24"/>
          <w:szCs w:val="24"/>
        </w:rPr>
        <w:t>ISO</w:t>
      </w:r>
      <w:r w:rsidR="00C562CE" w:rsidRPr="000B1310">
        <w:rPr>
          <w:rFonts w:cs="Times New Roman" w:hint="eastAsia"/>
          <w:kern w:val="2"/>
          <w:sz w:val="24"/>
          <w:szCs w:val="24"/>
        </w:rPr>
        <w:t>标准《</w:t>
      </w:r>
      <w:r w:rsidR="00C562CE" w:rsidRPr="000B1310">
        <w:rPr>
          <w:rFonts w:cs="Times New Roman" w:hint="eastAsia"/>
          <w:kern w:val="2"/>
          <w:sz w:val="24"/>
          <w:szCs w:val="24"/>
        </w:rPr>
        <w:t>Glass syringes-Determination of extractable tungsten</w:t>
      </w:r>
      <w:r w:rsidR="00C562CE" w:rsidRPr="000B1310">
        <w:rPr>
          <w:rFonts w:cs="Times New Roman" w:hint="eastAsia"/>
          <w:kern w:val="2"/>
          <w:sz w:val="24"/>
          <w:szCs w:val="24"/>
        </w:rPr>
        <w:t>》（</w:t>
      </w:r>
      <w:r w:rsidR="00C562CE" w:rsidRPr="000B1310">
        <w:rPr>
          <w:rFonts w:cs="Times New Roman" w:hint="eastAsia"/>
          <w:kern w:val="2"/>
          <w:sz w:val="24"/>
          <w:szCs w:val="24"/>
        </w:rPr>
        <w:t>ISO 3749:2022</w:t>
      </w:r>
      <w:r w:rsidR="00C562CE" w:rsidRPr="000B1310">
        <w:rPr>
          <w:rFonts w:cs="Times New Roman" w:hint="eastAsia"/>
          <w:kern w:val="2"/>
          <w:sz w:val="24"/>
          <w:szCs w:val="24"/>
        </w:rPr>
        <w:t>）</w:t>
      </w:r>
      <w:r>
        <w:rPr>
          <w:rFonts w:cs="Times New Roman" w:hint="eastAsia"/>
          <w:kern w:val="2"/>
          <w:sz w:val="24"/>
          <w:szCs w:val="24"/>
        </w:rPr>
        <w:t>规定了供试品溶液制备</w:t>
      </w:r>
      <w:r w:rsidR="00DE2960">
        <w:rPr>
          <w:rFonts w:cs="Times New Roman" w:hint="eastAsia"/>
          <w:kern w:val="2"/>
          <w:sz w:val="24"/>
          <w:szCs w:val="24"/>
        </w:rPr>
        <w:t>第一法</w:t>
      </w:r>
      <w:r>
        <w:rPr>
          <w:rFonts w:cs="Times New Roman" w:hint="eastAsia"/>
          <w:kern w:val="2"/>
          <w:sz w:val="24"/>
          <w:szCs w:val="24"/>
        </w:rPr>
        <w:t>，用于玻璃预灌封注射器中水溶性钨的测定</w:t>
      </w:r>
      <w:r w:rsidR="002430AA">
        <w:rPr>
          <w:rFonts w:cs="Times New Roman" w:hint="eastAsia"/>
          <w:kern w:val="2"/>
          <w:sz w:val="24"/>
          <w:szCs w:val="24"/>
        </w:rPr>
        <w:t>。但是考虑到预灌封注射器与药液长期接触，并且接触的药液性质不局限于纯水，还包括酸性缓冲液、碱性缓冲液等。</w:t>
      </w:r>
      <w:r w:rsidR="00F90E38">
        <w:rPr>
          <w:rFonts w:cs="Times New Roman" w:hint="eastAsia"/>
          <w:kern w:val="2"/>
          <w:sz w:val="24"/>
          <w:szCs w:val="24"/>
        </w:rPr>
        <w:t>因此，该方法可能不能反映</w:t>
      </w:r>
      <w:r w:rsidR="00C02AE8">
        <w:rPr>
          <w:rFonts w:cs="Times New Roman" w:hint="eastAsia"/>
          <w:kern w:val="2"/>
          <w:sz w:val="24"/>
          <w:szCs w:val="24"/>
        </w:rPr>
        <w:t>某些情况下</w:t>
      </w:r>
      <w:r w:rsidR="00F90E38">
        <w:rPr>
          <w:rFonts w:cs="Times New Roman" w:hint="eastAsia"/>
          <w:kern w:val="2"/>
          <w:sz w:val="24"/>
          <w:szCs w:val="24"/>
        </w:rPr>
        <w:t>钨</w:t>
      </w:r>
      <w:r w:rsidR="00C02AE8">
        <w:rPr>
          <w:rFonts w:cs="Times New Roman" w:hint="eastAsia"/>
          <w:kern w:val="2"/>
          <w:sz w:val="24"/>
          <w:szCs w:val="24"/>
        </w:rPr>
        <w:t>的实际</w:t>
      </w:r>
      <w:r w:rsidR="00DE2960">
        <w:rPr>
          <w:rFonts w:cs="Times New Roman" w:hint="eastAsia"/>
          <w:kern w:val="2"/>
          <w:sz w:val="24"/>
          <w:szCs w:val="24"/>
        </w:rPr>
        <w:t>溶</w:t>
      </w:r>
      <w:r w:rsidR="00F90E38">
        <w:rPr>
          <w:rFonts w:cs="Times New Roman" w:hint="eastAsia"/>
          <w:kern w:val="2"/>
          <w:sz w:val="24"/>
          <w:szCs w:val="24"/>
        </w:rPr>
        <w:t>出量。因此，本标准在相关文献研究的基础上，</w:t>
      </w:r>
      <w:r w:rsidR="00C02AE8">
        <w:rPr>
          <w:rFonts w:cs="Times New Roman" w:hint="eastAsia"/>
          <w:kern w:val="2"/>
          <w:sz w:val="24"/>
          <w:szCs w:val="24"/>
        </w:rPr>
        <w:t>结合残留钨的性质，</w:t>
      </w:r>
      <w:r w:rsidR="00F90E38">
        <w:rPr>
          <w:rFonts w:cs="Times New Roman" w:hint="eastAsia"/>
          <w:kern w:val="2"/>
          <w:sz w:val="24"/>
          <w:szCs w:val="24"/>
        </w:rPr>
        <w:t>通过试验考察了不同酸碱度的</w:t>
      </w:r>
      <w:r w:rsidR="00DE2960">
        <w:rPr>
          <w:rFonts w:cs="Times New Roman" w:hint="eastAsia"/>
          <w:kern w:val="2"/>
          <w:sz w:val="24"/>
          <w:szCs w:val="24"/>
        </w:rPr>
        <w:t>浸提</w:t>
      </w:r>
      <w:r w:rsidR="00F90E38">
        <w:rPr>
          <w:rFonts w:cs="Times New Roman" w:hint="eastAsia"/>
          <w:kern w:val="2"/>
          <w:sz w:val="24"/>
          <w:szCs w:val="24"/>
        </w:rPr>
        <w:t>介质</w:t>
      </w:r>
      <w:r w:rsidR="00DE2960">
        <w:rPr>
          <w:rFonts w:cs="Times New Roman" w:hint="eastAsia"/>
          <w:kern w:val="2"/>
          <w:sz w:val="24"/>
          <w:szCs w:val="24"/>
        </w:rPr>
        <w:t>对</w:t>
      </w:r>
      <w:r w:rsidR="00F90E38">
        <w:rPr>
          <w:rFonts w:cs="Times New Roman" w:hint="eastAsia"/>
          <w:kern w:val="2"/>
          <w:sz w:val="24"/>
          <w:szCs w:val="24"/>
        </w:rPr>
        <w:t>钨</w:t>
      </w:r>
      <w:r w:rsidR="00DE2960">
        <w:rPr>
          <w:rFonts w:cs="Times New Roman" w:hint="eastAsia"/>
          <w:kern w:val="2"/>
          <w:sz w:val="24"/>
          <w:szCs w:val="24"/>
        </w:rPr>
        <w:t>的溶出</w:t>
      </w:r>
      <w:r w:rsidR="00F90E38">
        <w:rPr>
          <w:rFonts w:cs="Times New Roman" w:hint="eastAsia"/>
          <w:kern w:val="2"/>
          <w:sz w:val="24"/>
          <w:szCs w:val="24"/>
        </w:rPr>
        <w:t>能力，并进行了极限浸提研究。最终，本标准确定</w:t>
      </w:r>
      <w:r w:rsidR="004509E3">
        <w:rPr>
          <w:rFonts w:cs="Times New Roman" w:hint="eastAsia"/>
          <w:kern w:val="2"/>
          <w:sz w:val="24"/>
          <w:szCs w:val="24"/>
        </w:rPr>
        <w:t>了</w:t>
      </w:r>
      <w:r w:rsidR="004509E3" w:rsidRPr="004509E3">
        <w:rPr>
          <w:rFonts w:cs="Times New Roman" w:hint="eastAsia"/>
          <w:kern w:val="2"/>
          <w:sz w:val="24"/>
          <w:szCs w:val="24"/>
        </w:rPr>
        <w:t>供试品溶液制备</w:t>
      </w:r>
      <w:r w:rsidR="00DE2960">
        <w:rPr>
          <w:rFonts w:cs="Times New Roman" w:hint="eastAsia"/>
          <w:kern w:val="2"/>
          <w:sz w:val="24"/>
          <w:szCs w:val="24"/>
        </w:rPr>
        <w:t>第二法</w:t>
      </w:r>
      <w:r w:rsidR="00C02AE8">
        <w:rPr>
          <w:rFonts w:cs="Times New Roman" w:hint="eastAsia"/>
          <w:kern w:val="2"/>
          <w:sz w:val="24"/>
          <w:szCs w:val="24"/>
        </w:rPr>
        <w:t>，</w:t>
      </w:r>
      <w:r w:rsidR="003B00A9">
        <w:rPr>
          <w:rFonts w:cs="Times New Roman" w:hint="eastAsia"/>
          <w:kern w:val="2"/>
          <w:sz w:val="24"/>
          <w:szCs w:val="24"/>
        </w:rPr>
        <w:t>用</w:t>
      </w:r>
      <w:r w:rsidR="00C02AE8" w:rsidRPr="00C02AE8">
        <w:rPr>
          <w:rFonts w:cs="Times New Roman"/>
          <w:kern w:val="2"/>
          <w:sz w:val="24"/>
          <w:szCs w:val="24"/>
        </w:rPr>
        <w:t>于</w:t>
      </w:r>
      <w:r w:rsidR="00C02AE8" w:rsidRPr="00C02AE8">
        <w:rPr>
          <w:rFonts w:cs="Times New Roman" w:hint="eastAsia"/>
          <w:kern w:val="2"/>
          <w:sz w:val="24"/>
          <w:szCs w:val="24"/>
        </w:rPr>
        <w:t>玻璃预灌封注射器中不同形态钨</w:t>
      </w:r>
      <w:r w:rsidR="00DE2960">
        <w:rPr>
          <w:rFonts w:cs="Times New Roman" w:hint="eastAsia"/>
          <w:kern w:val="2"/>
          <w:sz w:val="24"/>
          <w:szCs w:val="24"/>
        </w:rPr>
        <w:t>溶出</w:t>
      </w:r>
      <w:r w:rsidR="00C02AE8" w:rsidRPr="00C02AE8">
        <w:rPr>
          <w:rFonts w:cs="Times New Roman" w:hint="eastAsia"/>
          <w:kern w:val="2"/>
          <w:sz w:val="24"/>
          <w:szCs w:val="24"/>
        </w:rPr>
        <w:t>量的测定</w:t>
      </w:r>
      <w:r w:rsidR="002D7DED">
        <w:rPr>
          <w:rFonts w:cs="Times New Roman" w:hint="eastAsia"/>
          <w:kern w:val="2"/>
          <w:sz w:val="24"/>
          <w:szCs w:val="24"/>
        </w:rPr>
        <w:t>。</w:t>
      </w:r>
    </w:p>
    <w:p w14:paraId="252CD578" w14:textId="32608456" w:rsidR="00E2075E" w:rsidRPr="000B1310" w:rsidRDefault="00F2281F" w:rsidP="004766A0">
      <w:pPr>
        <w:widowControl w:val="0"/>
        <w:suppressLineNumbers/>
        <w:ind w:firstLine="480"/>
        <w:rPr>
          <w:rFonts w:cs="Times New Roman"/>
          <w:kern w:val="2"/>
          <w:sz w:val="24"/>
          <w:szCs w:val="24"/>
        </w:rPr>
      </w:pPr>
      <w:r>
        <w:rPr>
          <w:rFonts w:cs="Times New Roman"/>
          <w:kern w:val="2"/>
          <w:sz w:val="24"/>
          <w:szCs w:val="24"/>
        </w:rPr>
        <w:t xml:space="preserve">5. </w:t>
      </w:r>
      <w:r>
        <w:rPr>
          <w:rFonts w:cs="Times New Roman" w:hint="eastAsia"/>
          <w:kern w:val="2"/>
          <w:sz w:val="24"/>
          <w:szCs w:val="24"/>
        </w:rPr>
        <w:t>测定法：</w:t>
      </w:r>
      <w:r w:rsidRPr="00F2281F">
        <w:rPr>
          <w:rFonts w:cs="Times New Roman" w:hint="eastAsia"/>
          <w:kern w:val="2"/>
          <w:sz w:val="24"/>
          <w:szCs w:val="24"/>
        </w:rPr>
        <w:t>ISO</w:t>
      </w:r>
      <w:r w:rsidRPr="00F2281F">
        <w:rPr>
          <w:rFonts w:cs="Times New Roman" w:hint="eastAsia"/>
          <w:kern w:val="2"/>
          <w:sz w:val="24"/>
          <w:szCs w:val="24"/>
        </w:rPr>
        <w:t>标准《</w:t>
      </w:r>
      <w:r w:rsidRPr="00F2281F">
        <w:rPr>
          <w:rFonts w:cs="Times New Roman" w:hint="eastAsia"/>
          <w:kern w:val="2"/>
          <w:sz w:val="24"/>
          <w:szCs w:val="24"/>
        </w:rPr>
        <w:t>Glass syringes-Determination of extractable tungsten</w:t>
      </w:r>
      <w:r w:rsidRPr="00F2281F">
        <w:rPr>
          <w:rFonts w:cs="Times New Roman" w:hint="eastAsia"/>
          <w:kern w:val="2"/>
          <w:sz w:val="24"/>
          <w:szCs w:val="24"/>
        </w:rPr>
        <w:t>》（</w:t>
      </w:r>
      <w:r w:rsidRPr="00F2281F">
        <w:rPr>
          <w:rFonts w:cs="Times New Roman" w:hint="eastAsia"/>
          <w:kern w:val="2"/>
          <w:sz w:val="24"/>
          <w:szCs w:val="24"/>
        </w:rPr>
        <w:t>ISO 3749:2022</w:t>
      </w:r>
      <w:r w:rsidRPr="00F2281F">
        <w:rPr>
          <w:rFonts w:cs="Times New Roman" w:hint="eastAsia"/>
          <w:kern w:val="2"/>
          <w:sz w:val="24"/>
          <w:szCs w:val="24"/>
        </w:rPr>
        <w:t>）</w:t>
      </w:r>
      <w:r>
        <w:rPr>
          <w:rFonts w:cs="Times New Roman" w:hint="eastAsia"/>
          <w:kern w:val="2"/>
          <w:sz w:val="24"/>
          <w:szCs w:val="24"/>
        </w:rPr>
        <w:t>和《中国药典》（</w:t>
      </w:r>
      <w:r>
        <w:rPr>
          <w:rFonts w:cs="Times New Roman" w:hint="eastAsia"/>
          <w:kern w:val="2"/>
          <w:sz w:val="24"/>
          <w:szCs w:val="24"/>
        </w:rPr>
        <w:t>2</w:t>
      </w:r>
      <w:r>
        <w:rPr>
          <w:rFonts w:cs="Times New Roman"/>
          <w:kern w:val="2"/>
          <w:sz w:val="24"/>
          <w:szCs w:val="24"/>
        </w:rPr>
        <w:t>020</w:t>
      </w:r>
      <w:r>
        <w:rPr>
          <w:rFonts w:cs="Times New Roman" w:hint="eastAsia"/>
          <w:kern w:val="2"/>
          <w:sz w:val="24"/>
          <w:szCs w:val="24"/>
        </w:rPr>
        <w:t>年版）规定了</w:t>
      </w:r>
      <w:r>
        <w:rPr>
          <w:rFonts w:cs="Times New Roman" w:hint="eastAsia"/>
          <w:kern w:val="2"/>
          <w:sz w:val="24"/>
          <w:szCs w:val="24"/>
        </w:rPr>
        <w:t>2</w:t>
      </w:r>
      <w:r>
        <w:rPr>
          <w:rFonts w:cs="Times New Roman" w:hint="eastAsia"/>
          <w:kern w:val="2"/>
          <w:sz w:val="24"/>
          <w:szCs w:val="24"/>
        </w:rPr>
        <w:t>种钨的测定法，分别为</w:t>
      </w:r>
      <w:r w:rsidR="00E2075E" w:rsidRPr="004821A0">
        <w:rPr>
          <w:rFonts w:hint="eastAsia"/>
          <w:sz w:val="24"/>
          <w:szCs w:val="24"/>
        </w:rPr>
        <w:t>电感耦合等离子体原子发射光谱法（通则</w:t>
      </w:r>
      <w:r w:rsidR="00E2075E" w:rsidRPr="004821A0">
        <w:rPr>
          <w:rFonts w:hint="eastAsia"/>
          <w:sz w:val="24"/>
          <w:szCs w:val="24"/>
        </w:rPr>
        <w:t>0</w:t>
      </w:r>
      <w:r w:rsidR="00E2075E" w:rsidRPr="004821A0">
        <w:rPr>
          <w:sz w:val="24"/>
          <w:szCs w:val="24"/>
        </w:rPr>
        <w:t>411</w:t>
      </w:r>
      <w:r w:rsidR="00E2075E" w:rsidRPr="004821A0">
        <w:rPr>
          <w:rFonts w:hint="eastAsia"/>
          <w:sz w:val="24"/>
          <w:szCs w:val="24"/>
        </w:rPr>
        <w:t>）</w:t>
      </w:r>
      <w:r>
        <w:rPr>
          <w:rFonts w:hint="eastAsia"/>
          <w:sz w:val="24"/>
          <w:szCs w:val="24"/>
        </w:rPr>
        <w:t>和</w:t>
      </w:r>
      <w:r w:rsidR="00136262" w:rsidRPr="00C54EC6">
        <w:rPr>
          <w:rFonts w:hint="eastAsia"/>
          <w:sz w:val="24"/>
          <w:szCs w:val="24"/>
        </w:rPr>
        <w:t>电感耦合等离子体质谱法</w:t>
      </w:r>
      <w:r w:rsidR="00136262" w:rsidRPr="004821A0">
        <w:rPr>
          <w:rFonts w:hint="eastAsia"/>
          <w:sz w:val="24"/>
          <w:szCs w:val="24"/>
        </w:rPr>
        <w:t>（通则</w:t>
      </w:r>
      <w:r w:rsidR="00136262" w:rsidRPr="004821A0">
        <w:rPr>
          <w:rFonts w:hint="eastAsia"/>
          <w:sz w:val="24"/>
          <w:szCs w:val="24"/>
        </w:rPr>
        <w:t>0</w:t>
      </w:r>
      <w:r w:rsidR="00136262" w:rsidRPr="004821A0">
        <w:rPr>
          <w:sz w:val="24"/>
          <w:szCs w:val="24"/>
        </w:rPr>
        <w:t>41</w:t>
      </w:r>
      <w:r w:rsidR="00136262">
        <w:rPr>
          <w:rFonts w:hint="eastAsia"/>
          <w:sz w:val="24"/>
          <w:szCs w:val="24"/>
        </w:rPr>
        <w:t>2</w:t>
      </w:r>
      <w:r w:rsidR="00136262" w:rsidRPr="004821A0">
        <w:rPr>
          <w:rFonts w:hint="eastAsia"/>
          <w:sz w:val="24"/>
          <w:szCs w:val="24"/>
        </w:rPr>
        <w:t>）</w:t>
      </w:r>
      <w:r w:rsidR="00E2075E" w:rsidRPr="004821A0">
        <w:rPr>
          <w:rFonts w:hint="eastAsia"/>
          <w:sz w:val="24"/>
          <w:szCs w:val="24"/>
        </w:rPr>
        <w:t>测定</w:t>
      </w:r>
      <w:r>
        <w:rPr>
          <w:rFonts w:hint="eastAsia"/>
          <w:sz w:val="24"/>
          <w:szCs w:val="24"/>
        </w:rPr>
        <w:t>，可根据具体情况，任选一种</w:t>
      </w:r>
      <w:r w:rsidR="003B3D3B">
        <w:rPr>
          <w:rFonts w:hint="eastAsia"/>
          <w:sz w:val="24"/>
          <w:szCs w:val="24"/>
        </w:rPr>
        <w:t>。</w:t>
      </w:r>
    </w:p>
    <w:p w14:paraId="632BBD56" w14:textId="276477DB" w:rsidR="004766A0" w:rsidRPr="004766A0" w:rsidRDefault="00F2281F" w:rsidP="000B4281">
      <w:pPr>
        <w:widowControl w:val="0"/>
        <w:suppressLineNumbers/>
        <w:ind w:firstLine="480"/>
        <w:rPr>
          <w:sz w:val="24"/>
          <w:szCs w:val="24"/>
        </w:rPr>
      </w:pPr>
      <w:r>
        <w:rPr>
          <w:rFonts w:cs="Times New Roman"/>
          <w:kern w:val="2"/>
          <w:sz w:val="24"/>
          <w:szCs w:val="24"/>
        </w:rPr>
        <w:lastRenderedPageBreak/>
        <w:t>6</w:t>
      </w:r>
      <w:r w:rsidR="004766A0">
        <w:rPr>
          <w:rFonts w:cs="Times New Roman"/>
          <w:kern w:val="2"/>
          <w:sz w:val="24"/>
          <w:szCs w:val="24"/>
        </w:rPr>
        <w:t xml:space="preserve">. </w:t>
      </w:r>
      <w:r>
        <w:rPr>
          <w:rFonts w:cs="Times New Roman" w:hint="eastAsia"/>
          <w:kern w:val="2"/>
          <w:sz w:val="24"/>
          <w:szCs w:val="24"/>
        </w:rPr>
        <w:t>结果表示：</w:t>
      </w:r>
      <w:r w:rsidR="00556853">
        <w:rPr>
          <w:rFonts w:cs="Times New Roman" w:hint="eastAsia"/>
          <w:kern w:val="2"/>
          <w:sz w:val="24"/>
          <w:szCs w:val="24"/>
        </w:rPr>
        <w:t>本标准规定</w:t>
      </w:r>
      <w:r w:rsidR="00556853" w:rsidRPr="00556853">
        <w:rPr>
          <w:rFonts w:cs="Times New Roman" w:hint="eastAsia"/>
          <w:kern w:val="2"/>
          <w:sz w:val="24"/>
          <w:szCs w:val="24"/>
        </w:rPr>
        <w:t>结果以每支预灌封注射器中</w:t>
      </w:r>
      <w:r w:rsidR="00DE2960">
        <w:rPr>
          <w:rFonts w:cs="Times New Roman" w:hint="eastAsia"/>
          <w:kern w:val="2"/>
          <w:sz w:val="24"/>
          <w:szCs w:val="24"/>
        </w:rPr>
        <w:t>的钨溶出量</w:t>
      </w:r>
      <w:r w:rsidR="00556853" w:rsidRPr="00556853">
        <w:rPr>
          <w:rFonts w:cs="Times New Roman" w:hint="eastAsia"/>
          <w:kern w:val="2"/>
          <w:sz w:val="24"/>
          <w:szCs w:val="24"/>
        </w:rPr>
        <w:t>（</w:t>
      </w:r>
      <w:r w:rsidR="00556853" w:rsidRPr="00556853">
        <w:rPr>
          <w:rFonts w:cs="Times New Roman"/>
          <w:kern w:val="2"/>
          <w:sz w:val="24"/>
          <w:szCs w:val="24"/>
        </w:rPr>
        <w:t>ng/</w:t>
      </w:r>
      <w:r w:rsidR="00556853" w:rsidRPr="00556853">
        <w:rPr>
          <w:rFonts w:cs="Times New Roman" w:hint="eastAsia"/>
          <w:kern w:val="2"/>
          <w:sz w:val="24"/>
          <w:szCs w:val="24"/>
        </w:rPr>
        <w:t>支注射器）表示</w:t>
      </w:r>
      <w:r w:rsidR="00556853">
        <w:rPr>
          <w:rFonts w:cs="Times New Roman" w:hint="eastAsia"/>
          <w:kern w:val="2"/>
          <w:sz w:val="24"/>
          <w:szCs w:val="24"/>
        </w:rPr>
        <w:t>。另外，本标准为</w:t>
      </w:r>
      <w:r w:rsidR="004766A0">
        <w:rPr>
          <w:rFonts w:cs="Times New Roman" w:hint="eastAsia"/>
          <w:kern w:val="2"/>
          <w:sz w:val="24"/>
          <w:szCs w:val="24"/>
        </w:rPr>
        <w:t>方法标准，规定</w:t>
      </w:r>
      <w:r w:rsidR="00E410E8">
        <w:rPr>
          <w:rFonts w:cs="Times New Roman" w:hint="eastAsia"/>
          <w:kern w:val="2"/>
          <w:sz w:val="24"/>
          <w:szCs w:val="24"/>
        </w:rPr>
        <w:t>玻璃</w:t>
      </w:r>
      <w:r w:rsidR="004766A0">
        <w:rPr>
          <w:rFonts w:cs="Times New Roman" w:hint="eastAsia"/>
          <w:kern w:val="2"/>
          <w:sz w:val="24"/>
          <w:szCs w:val="24"/>
        </w:rPr>
        <w:t>预灌封注射器</w:t>
      </w:r>
      <w:r w:rsidR="00DE2960">
        <w:rPr>
          <w:rFonts w:cs="Times New Roman" w:hint="eastAsia"/>
          <w:kern w:val="2"/>
          <w:sz w:val="24"/>
          <w:szCs w:val="24"/>
        </w:rPr>
        <w:t>中钨溶出量</w:t>
      </w:r>
      <w:r w:rsidR="00E410E8">
        <w:rPr>
          <w:rFonts w:cs="Times New Roman" w:hint="eastAsia"/>
          <w:kern w:val="2"/>
          <w:sz w:val="24"/>
          <w:szCs w:val="24"/>
        </w:rPr>
        <w:t>的</w:t>
      </w:r>
      <w:r w:rsidR="004766A0">
        <w:rPr>
          <w:rFonts w:cs="Times New Roman" w:hint="eastAsia"/>
          <w:kern w:val="2"/>
          <w:sz w:val="24"/>
          <w:szCs w:val="24"/>
        </w:rPr>
        <w:t>检测方法，不设立限度。具体限度要求，参见</w:t>
      </w:r>
      <w:r w:rsidR="00DE2960">
        <w:rPr>
          <w:rFonts w:cs="Times New Roman" w:hint="eastAsia"/>
          <w:kern w:val="2"/>
          <w:sz w:val="24"/>
          <w:szCs w:val="24"/>
        </w:rPr>
        <w:t>中</w:t>
      </w:r>
      <w:r w:rsidR="004766A0">
        <w:rPr>
          <w:rFonts w:cs="Times New Roman" w:hint="eastAsia"/>
          <w:kern w:val="2"/>
          <w:sz w:val="24"/>
          <w:szCs w:val="24"/>
        </w:rPr>
        <w:t>通则项下。</w:t>
      </w:r>
    </w:p>
    <w:sectPr w:rsidR="004766A0" w:rsidRPr="004766A0" w:rsidSect="007172F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61C11" w14:textId="77777777" w:rsidR="008C5D18" w:rsidRDefault="008C5D18" w:rsidP="001A413C">
      <w:pPr>
        <w:spacing w:line="240" w:lineRule="auto"/>
        <w:ind w:firstLine="420"/>
      </w:pPr>
      <w:r>
        <w:separator/>
      </w:r>
    </w:p>
  </w:endnote>
  <w:endnote w:type="continuationSeparator" w:id="0">
    <w:p w14:paraId="03950931" w14:textId="77777777" w:rsidR="008C5D18" w:rsidRDefault="008C5D18" w:rsidP="001A413C">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9D0A" w14:textId="77777777" w:rsidR="001A413C" w:rsidRDefault="001A413C">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462275"/>
      <w:docPartObj>
        <w:docPartGallery w:val="Page Numbers (Bottom of Page)"/>
        <w:docPartUnique/>
      </w:docPartObj>
    </w:sdtPr>
    <w:sdtEndPr/>
    <w:sdtContent>
      <w:p w14:paraId="6AD5758A" w14:textId="46AD5EF2" w:rsidR="00C73CA4" w:rsidRDefault="00C73CA4">
        <w:pPr>
          <w:pStyle w:val="a5"/>
          <w:ind w:firstLine="360"/>
          <w:jc w:val="center"/>
        </w:pPr>
        <w:r>
          <w:fldChar w:fldCharType="begin"/>
        </w:r>
        <w:r>
          <w:instrText>PAGE   \* MERGEFORMAT</w:instrText>
        </w:r>
        <w:r>
          <w:fldChar w:fldCharType="separate"/>
        </w:r>
        <w:r>
          <w:rPr>
            <w:lang w:val="zh-CN"/>
          </w:rPr>
          <w:t>2</w:t>
        </w:r>
        <w:r>
          <w:fldChar w:fldCharType="end"/>
        </w:r>
      </w:p>
    </w:sdtContent>
  </w:sdt>
  <w:p w14:paraId="3A9A7CE8" w14:textId="77777777" w:rsidR="001A413C" w:rsidRDefault="001A413C">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C560" w14:textId="77777777" w:rsidR="001A413C" w:rsidRDefault="001A413C">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189C1" w14:textId="77777777" w:rsidR="008C5D18" w:rsidRDefault="008C5D18" w:rsidP="001A413C">
      <w:pPr>
        <w:spacing w:line="240" w:lineRule="auto"/>
        <w:ind w:firstLine="420"/>
      </w:pPr>
      <w:r>
        <w:separator/>
      </w:r>
    </w:p>
  </w:footnote>
  <w:footnote w:type="continuationSeparator" w:id="0">
    <w:p w14:paraId="5F895289" w14:textId="77777777" w:rsidR="008C5D18" w:rsidRDefault="008C5D18" w:rsidP="001A413C">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BFC7" w14:textId="6142F64D" w:rsidR="001A413C" w:rsidRDefault="008C5D18">
    <w:pPr>
      <w:pStyle w:val="a3"/>
      <w:ind w:firstLine="360"/>
    </w:pPr>
    <w:r>
      <w:rPr>
        <w:noProof/>
      </w:rPr>
      <w:pict w14:anchorId="7579E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831766" o:spid="_x0000_s1026" type="#_x0000_t136" style="position:absolute;left:0;text-align:left;margin-left:0;margin-top:0;width:487.9pt;height:97.55pt;rotation:315;z-index:-25165516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1649" w14:textId="74647313" w:rsidR="004821A0" w:rsidRDefault="008C5D18" w:rsidP="004821A0">
    <w:pPr>
      <w:pStyle w:val="a3"/>
      <w:ind w:firstLine="360"/>
      <w:jc w:val="right"/>
    </w:pPr>
    <w:r>
      <w:rPr>
        <w:noProof/>
      </w:rPr>
      <w:pict w14:anchorId="34BDE7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831767" o:spid="_x0000_s1027" type="#_x0000_t136" style="position:absolute;left:0;text-align:left;margin-left:0;margin-top:0;width:487.9pt;height:97.55pt;rotation:315;z-index:-25165312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4821A0">
      <w:t>2022</w:t>
    </w:r>
    <w:r w:rsidR="004821A0">
      <w:rPr>
        <w:rFonts w:hint="eastAsia"/>
      </w:rPr>
      <w:t>年</w:t>
    </w:r>
    <w:r w:rsidR="004821A0">
      <w:rPr>
        <w:rFonts w:hint="eastAsia"/>
      </w:rPr>
      <w:t>7</w:t>
    </w:r>
    <w:r w:rsidR="004821A0">
      <w:rPr>
        <w:rFonts w:hint="eastAsia"/>
      </w:rPr>
      <w:t>月</w:t>
    </w:r>
  </w:p>
  <w:p w14:paraId="36E04652" w14:textId="77777777" w:rsidR="001A413C" w:rsidRDefault="001A413C" w:rsidP="001A413C">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A3AB" w14:textId="481DE7CF" w:rsidR="001A413C" w:rsidRDefault="008C5D18">
    <w:pPr>
      <w:pStyle w:val="a3"/>
      <w:ind w:firstLine="360"/>
    </w:pPr>
    <w:r>
      <w:rPr>
        <w:noProof/>
      </w:rPr>
      <w:pict w14:anchorId="26B9FC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831765" o:spid="_x0000_s1025" type="#_x0000_t136" style="position:absolute;left:0;text-align:left;margin-left:0;margin-top:0;width:487.9pt;height:97.55pt;rotation:315;z-index:-25165721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50D23"/>
    <w:multiLevelType w:val="hybridMultilevel"/>
    <w:tmpl w:val="3858E734"/>
    <w:lvl w:ilvl="0" w:tplc="F3163810">
      <w:start w:val="2"/>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298570C"/>
    <w:multiLevelType w:val="hybridMultilevel"/>
    <w:tmpl w:val="EEBE880C"/>
    <w:lvl w:ilvl="0" w:tplc="E2B843C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2BC4A99"/>
    <w:multiLevelType w:val="hybridMultilevel"/>
    <w:tmpl w:val="104CAB58"/>
    <w:lvl w:ilvl="0" w:tplc="2598C3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995986165">
    <w:abstractNumId w:val="2"/>
  </w:num>
  <w:num w:numId="2" w16cid:durableId="914245035">
    <w:abstractNumId w:val="0"/>
  </w:num>
  <w:num w:numId="3" w16cid:durableId="1709405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448"/>
    <w:rsid w:val="000071E6"/>
    <w:rsid w:val="00027E95"/>
    <w:rsid w:val="00064BDD"/>
    <w:rsid w:val="000761ED"/>
    <w:rsid w:val="000875A8"/>
    <w:rsid w:val="000B1310"/>
    <w:rsid w:val="000B4281"/>
    <w:rsid w:val="00103939"/>
    <w:rsid w:val="00104C91"/>
    <w:rsid w:val="00136262"/>
    <w:rsid w:val="0014498C"/>
    <w:rsid w:val="00144D65"/>
    <w:rsid w:val="00160115"/>
    <w:rsid w:val="00183708"/>
    <w:rsid w:val="00186228"/>
    <w:rsid w:val="001A413C"/>
    <w:rsid w:val="001B15BD"/>
    <w:rsid w:val="001C37F9"/>
    <w:rsid w:val="001C3A51"/>
    <w:rsid w:val="001E1203"/>
    <w:rsid w:val="001E25E8"/>
    <w:rsid w:val="001F19A1"/>
    <w:rsid w:val="00202BE2"/>
    <w:rsid w:val="002164A1"/>
    <w:rsid w:val="00222FBE"/>
    <w:rsid w:val="002430AA"/>
    <w:rsid w:val="00245054"/>
    <w:rsid w:val="002469E2"/>
    <w:rsid w:val="00264A7B"/>
    <w:rsid w:val="0028610A"/>
    <w:rsid w:val="002B3F98"/>
    <w:rsid w:val="002B6404"/>
    <w:rsid w:val="002C4ECD"/>
    <w:rsid w:val="002D7DED"/>
    <w:rsid w:val="002E465B"/>
    <w:rsid w:val="002E7408"/>
    <w:rsid w:val="002F132C"/>
    <w:rsid w:val="002F3D59"/>
    <w:rsid w:val="002F727D"/>
    <w:rsid w:val="002F7C4E"/>
    <w:rsid w:val="003168A2"/>
    <w:rsid w:val="003170AA"/>
    <w:rsid w:val="003217B4"/>
    <w:rsid w:val="00327F98"/>
    <w:rsid w:val="003807A5"/>
    <w:rsid w:val="00394C0D"/>
    <w:rsid w:val="00395947"/>
    <w:rsid w:val="003B00A9"/>
    <w:rsid w:val="003B3D3B"/>
    <w:rsid w:val="003C0BE4"/>
    <w:rsid w:val="003D4B9B"/>
    <w:rsid w:val="003F4961"/>
    <w:rsid w:val="00401F9A"/>
    <w:rsid w:val="004252C9"/>
    <w:rsid w:val="004509E3"/>
    <w:rsid w:val="004766A0"/>
    <w:rsid w:val="004821A0"/>
    <w:rsid w:val="00483AE9"/>
    <w:rsid w:val="004A1BCB"/>
    <w:rsid w:val="004A354A"/>
    <w:rsid w:val="004A38C9"/>
    <w:rsid w:val="004B3AE8"/>
    <w:rsid w:val="004B514A"/>
    <w:rsid w:val="004B6FEF"/>
    <w:rsid w:val="004D6616"/>
    <w:rsid w:val="004D6911"/>
    <w:rsid w:val="004E56E2"/>
    <w:rsid w:val="004F2CE9"/>
    <w:rsid w:val="005156C7"/>
    <w:rsid w:val="00520F7A"/>
    <w:rsid w:val="00527B92"/>
    <w:rsid w:val="00553448"/>
    <w:rsid w:val="00556853"/>
    <w:rsid w:val="005A1403"/>
    <w:rsid w:val="005C4095"/>
    <w:rsid w:val="005E2738"/>
    <w:rsid w:val="005E3B75"/>
    <w:rsid w:val="00607ACE"/>
    <w:rsid w:val="00617D2C"/>
    <w:rsid w:val="0064174A"/>
    <w:rsid w:val="0064508A"/>
    <w:rsid w:val="00654A11"/>
    <w:rsid w:val="006A5E8D"/>
    <w:rsid w:val="006B18AE"/>
    <w:rsid w:val="006B2F5D"/>
    <w:rsid w:val="006E3F0A"/>
    <w:rsid w:val="006F45E5"/>
    <w:rsid w:val="007172FF"/>
    <w:rsid w:val="00717C43"/>
    <w:rsid w:val="00725DA8"/>
    <w:rsid w:val="007263F7"/>
    <w:rsid w:val="0074452D"/>
    <w:rsid w:val="007B5C50"/>
    <w:rsid w:val="007E123A"/>
    <w:rsid w:val="007F11DF"/>
    <w:rsid w:val="007F371E"/>
    <w:rsid w:val="00821393"/>
    <w:rsid w:val="0084141B"/>
    <w:rsid w:val="00843A75"/>
    <w:rsid w:val="00870C59"/>
    <w:rsid w:val="00891825"/>
    <w:rsid w:val="008C0A23"/>
    <w:rsid w:val="008C3878"/>
    <w:rsid w:val="008C5D18"/>
    <w:rsid w:val="0090092C"/>
    <w:rsid w:val="009045F5"/>
    <w:rsid w:val="009128E1"/>
    <w:rsid w:val="009218E1"/>
    <w:rsid w:val="0092322E"/>
    <w:rsid w:val="009244DF"/>
    <w:rsid w:val="00995595"/>
    <w:rsid w:val="009A1766"/>
    <w:rsid w:val="009E0A48"/>
    <w:rsid w:val="009E3502"/>
    <w:rsid w:val="00A00650"/>
    <w:rsid w:val="00A461E5"/>
    <w:rsid w:val="00A63D3A"/>
    <w:rsid w:val="00AB2493"/>
    <w:rsid w:val="00AB6AD6"/>
    <w:rsid w:val="00AF4392"/>
    <w:rsid w:val="00B3418D"/>
    <w:rsid w:val="00B622A2"/>
    <w:rsid w:val="00B7386C"/>
    <w:rsid w:val="00BB6F12"/>
    <w:rsid w:val="00BC350A"/>
    <w:rsid w:val="00BD13D1"/>
    <w:rsid w:val="00BD2E12"/>
    <w:rsid w:val="00BE0EAE"/>
    <w:rsid w:val="00C02AE8"/>
    <w:rsid w:val="00C15751"/>
    <w:rsid w:val="00C161FC"/>
    <w:rsid w:val="00C17C6E"/>
    <w:rsid w:val="00C562CE"/>
    <w:rsid w:val="00C6442A"/>
    <w:rsid w:val="00C73CA4"/>
    <w:rsid w:val="00CF1DB5"/>
    <w:rsid w:val="00D34725"/>
    <w:rsid w:val="00D37759"/>
    <w:rsid w:val="00D54957"/>
    <w:rsid w:val="00D57BF0"/>
    <w:rsid w:val="00DA3E53"/>
    <w:rsid w:val="00DB7887"/>
    <w:rsid w:val="00DC2D44"/>
    <w:rsid w:val="00DD32BA"/>
    <w:rsid w:val="00DE2960"/>
    <w:rsid w:val="00E07AF9"/>
    <w:rsid w:val="00E2024C"/>
    <w:rsid w:val="00E2075E"/>
    <w:rsid w:val="00E32A7A"/>
    <w:rsid w:val="00E410E8"/>
    <w:rsid w:val="00E71083"/>
    <w:rsid w:val="00EC6BC9"/>
    <w:rsid w:val="00ED1453"/>
    <w:rsid w:val="00ED2D0A"/>
    <w:rsid w:val="00EF1599"/>
    <w:rsid w:val="00EF2B97"/>
    <w:rsid w:val="00F2281F"/>
    <w:rsid w:val="00F5791F"/>
    <w:rsid w:val="00F65FB0"/>
    <w:rsid w:val="00F715DD"/>
    <w:rsid w:val="00F83BC9"/>
    <w:rsid w:val="00F90E38"/>
    <w:rsid w:val="00FA14F9"/>
    <w:rsid w:val="00FA5545"/>
    <w:rsid w:val="00FB6380"/>
    <w:rsid w:val="00FD4F71"/>
    <w:rsid w:val="00FD58CD"/>
    <w:rsid w:val="00FE0402"/>
    <w:rsid w:val="00FF1720"/>
    <w:rsid w:val="00FF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260A4"/>
  <w15:chartTrackingRefBased/>
  <w15:docId w15:val="{A1A15FD3-CB74-4E55-9A6A-A933211E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6C7"/>
    <w:pPr>
      <w:spacing w:line="360" w:lineRule="auto"/>
      <w:ind w:firstLineChars="200" w:firstLine="200"/>
    </w:pPr>
    <w:rPr>
      <w:rFonts w:ascii="Times New Roman" w:eastAsia="宋体" w:hAnsi="Times New Roman"/>
      <w:kern w:val="0"/>
    </w:rPr>
  </w:style>
  <w:style w:type="paragraph" w:styleId="1">
    <w:name w:val="heading 1"/>
    <w:basedOn w:val="a"/>
    <w:next w:val="a"/>
    <w:link w:val="10"/>
    <w:uiPriority w:val="9"/>
    <w:qFormat/>
    <w:rsid w:val="00870C59"/>
    <w:pPr>
      <w:keepNext/>
      <w:keepLines/>
      <w:ind w:firstLineChars="0" w:firstLine="0"/>
      <w:outlineLvl w:val="0"/>
    </w:pPr>
    <w:rPr>
      <w:rFonts w:eastAsia="黑体"/>
      <w:bCs/>
      <w:kern w:val="44"/>
      <w:szCs w:val="44"/>
    </w:rPr>
  </w:style>
  <w:style w:type="paragraph" w:styleId="2">
    <w:name w:val="heading 2"/>
    <w:basedOn w:val="1"/>
    <w:next w:val="a"/>
    <w:link w:val="20"/>
    <w:uiPriority w:val="9"/>
    <w:unhideWhenUsed/>
    <w:qFormat/>
    <w:rsid w:val="00870C59"/>
    <w:pPr>
      <w:outlineLvl w:val="1"/>
    </w:pPr>
  </w:style>
  <w:style w:type="paragraph" w:styleId="3">
    <w:name w:val="heading 3"/>
    <w:basedOn w:val="2"/>
    <w:next w:val="a"/>
    <w:link w:val="30"/>
    <w:uiPriority w:val="9"/>
    <w:unhideWhenUsed/>
    <w:qFormat/>
    <w:rsid w:val="00870C59"/>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70C59"/>
    <w:rPr>
      <w:rFonts w:ascii="Times New Roman" w:eastAsia="黑体" w:hAnsi="Times New Roman"/>
      <w:bCs/>
      <w:kern w:val="44"/>
      <w:szCs w:val="44"/>
    </w:rPr>
  </w:style>
  <w:style w:type="character" w:customStyle="1" w:styleId="20">
    <w:name w:val="标题 2 字符"/>
    <w:basedOn w:val="a0"/>
    <w:link w:val="2"/>
    <w:uiPriority w:val="9"/>
    <w:rsid w:val="00870C59"/>
    <w:rPr>
      <w:rFonts w:ascii="Times New Roman" w:eastAsia="黑体" w:hAnsi="Times New Roman"/>
      <w:bCs/>
      <w:kern w:val="44"/>
      <w:szCs w:val="44"/>
    </w:rPr>
  </w:style>
  <w:style w:type="character" w:customStyle="1" w:styleId="30">
    <w:name w:val="标题 3 字符"/>
    <w:basedOn w:val="a0"/>
    <w:link w:val="3"/>
    <w:uiPriority w:val="9"/>
    <w:rsid w:val="00870C59"/>
    <w:rPr>
      <w:rFonts w:ascii="Times New Roman" w:eastAsia="黑体" w:hAnsi="Times New Roman"/>
      <w:bCs/>
      <w:kern w:val="44"/>
      <w:szCs w:val="44"/>
    </w:rPr>
  </w:style>
  <w:style w:type="paragraph" w:styleId="a3">
    <w:name w:val="header"/>
    <w:basedOn w:val="a"/>
    <w:link w:val="a4"/>
    <w:uiPriority w:val="99"/>
    <w:unhideWhenUsed/>
    <w:rsid w:val="001A413C"/>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1A413C"/>
    <w:rPr>
      <w:rFonts w:ascii="Times New Roman" w:eastAsia="宋体" w:hAnsi="Times New Roman"/>
      <w:kern w:val="0"/>
      <w:sz w:val="18"/>
      <w:szCs w:val="18"/>
    </w:rPr>
  </w:style>
  <w:style w:type="paragraph" w:styleId="a5">
    <w:name w:val="footer"/>
    <w:basedOn w:val="a"/>
    <w:link w:val="a6"/>
    <w:uiPriority w:val="99"/>
    <w:unhideWhenUsed/>
    <w:rsid w:val="001A413C"/>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1A413C"/>
    <w:rPr>
      <w:rFonts w:ascii="Times New Roman" w:eastAsia="宋体" w:hAnsi="Times New Roman"/>
      <w:kern w:val="0"/>
      <w:sz w:val="18"/>
      <w:szCs w:val="18"/>
    </w:rPr>
  </w:style>
  <w:style w:type="paragraph" w:styleId="a7">
    <w:name w:val="Revision"/>
    <w:hidden/>
    <w:uiPriority w:val="99"/>
    <w:semiHidden/>
    <w:rsid w:val="002E465B"/>
    <w:rPr>
      <w:rFonts w:ascii="Times New Roman" w:eastAsia="宋体" w:hAnsi="Times New Roman"/>
      <w:kern w:val="0"/>
    </w:rPr>
  </w:style>
  <w:style w:type="character" w:styleId="a8">
    <w:name w:val="line number"/>
    <w:basedOn w:val="a0"/>
    <w:uiPriority w:val="99"/>
    <w:semiHidden/>
    <w:unhideWhenUsed/>
    <w:rsid w:val="004A1BCB"/>
  </w:style>
  <w:style w:type="paragraph" w:styleId="a9">
    <w:name w:val="List Paragraph"/>
    <w:basedOn w:val="a"/>
    <w:uiPriority w:val="34"/>
    <w:qFormat/>
    <w:rsid w:val="009244DF"/>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9249F-78C6-46F8-B397-B32507DC2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5</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annie</dc:creator>
  <cp:keywords/>
  <dc:description/>
  <cp:lastModifiedBy>shen yong</cp:lastModifiedBy>
  <cp:revision>22</cp:revision>
  <cp:lastPrinted>2022-05-23T06:59:00Z</cp:lastPrinted>
  <dcterms:created xsi:type="dcterms:W3CDTF">2022-07-05T02:59:00Z</dcterms:created>
  <dcterms:modified xsi:type="dcterms:W3CDTF">2022-07-07T09:50:00Z</dcterms:modified>
</cp:coreProperties>
</file>