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2F092" w14:textId="551BFADD" w:rsidR="00290A36" w:rsidRDefault="00290A36" w:rsidP="002F3CBA">
      <w:pPr>
        <w:suppressLineNumbers/>
        <w:ind w:firstLineChars="0" w:firstLine="0"/>
        <w:rPr>
          <w:rFonts w:cs="Times New Roman"/>
          <w:b/>
          <w:bCs/>
          <w:sz w:val="24"/>
          <w:szCs w:val="24"/>
        </w:rPr>
      </w:pPr>
      <w:r w:rsidRPr="00290A36">
        <w:rPr>
          <w:rFonts w:cs="Times New Roman" w:hint="eastAsia"/>
          <w:b/>
          <w:bCs/>
          <w:sz w:val="24"/>
          <w:szCs w:val="24"/>
        </w:rPr>
        <w:t>附件</w:t>
      </w:r>
      <w:r w:rsidRPr="00290A36">
        <w:rPr>
          <w:rFonts w:cs="Times New Roman" w:hint="eastAsia"/>
          <w:b/>
          <w:bCs/>
          <w:sz w:val="24"/>
          <w:szCs w:val="24"/>
        </w:rPr>
        <w:t>1-</w:t>
      </w:r>
      <w:r w:rsidR="0067277C">
        <w:rPr>
          <w:rFonts w:cs="Times New Roman"/>
          <w:b/>
          <w:bCs/>
          <w:sz w:val="24"/>
          <w:szCs w:val="24"/>
        </w:rPr>
        <w:t>1</w:t>
      </w:r>
      <w:r w:rsidR="00381019">
        <w:rPr>
          <w:rFonts w:cs="Times New Roman"/>
          <w:b/>
          <w:bCs/>
          <w:sz w:val="24"/>
          <w:szCs w:val="24"/>
        </w:rPr>
        <w:t>6</w:t>
      </w:r>
      <w:r w:rsidR="0067277C">
        <w:rPr>
          <w:rFonts w:cs="Times New Roman"/>
          <w:b/>
          <w:bCs/>
          <w:sz w:val="24"/>
          <w:szCs w:val="24"/>
        </w:rPr>
        <w:t xml:space="preserve"> </w:t>
      </w:r>
      <w:r w:rsidR="00381019">
        <w:rPr>
          <w:rFonts w:cs="Times New Roman"/>
          <w:b/>
          <w:bCs/>
          <w:sz w:val="24"/>
          <w:szCs w:val="24"/>
        </w:rPr>
        <w:t xml:space="preserve"> </w:t>
      </w:r>
      <w:r w:rsidR="00FD775B">
        <w:rPr>
          <w:rFonts w:cs="Times New Roman" w:hint="eastAsia"/>
          <w:b/>
          <w:bCs/>
          <w:sz w:val="24"/>
          <w:szCs w:val="24"/>
        </w:rPr>
        <w:t>预灌封注射器硅油量测定法征求意见稿</w:t>
      </w:r>
    </w:p>
    <w:p w14:paraId="25A48ACC" w14:textId="77777777" w:rsidR="00FD775B" w:rsidRPr="00290A36" w:rsidRDefault="00FD775B" w:rsidP="002F3CBA">
      <w:pPr>
        <w:suppressLineNumbers/>
        <w:ind w:firstLineChars="0" w:firstLine="0"/>
        <w:rPr>
          <w:rFonts w:cs="Times New Roman"/>
          <w:b/>
          <w:bCs/>
          <w:sz w:val="24"/>
          <w:szCs w:val="24"/>
        </w:rPr>
      </w:pPr>
    </w:p>
    <w:p w14:paraId="42737CF3" w14:textId="09582EAD" w:rsidR="00483AE9" w:rsidRDefault="005C401E" w:rsidP="002F3CBA">
      <w:pPr>
        <w:ind w:firstLine="482"/>
        <w:jc w:val="center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422</w:t>
      </w:r>
      <w:r w:rsidR="00F520C2">
        <w:rPr>
          <w:rFonts w:cs="Times New Roman"/>
          <w:b/>
          <w:bCs/>
          <w:sz w:val="24"/>
          <w:szCs w:val="24"/>
        </w:rPr>
        <w:t xml:space="preserve">7 </w:t>
      </w:r>
      <w:r w:rsidR="00AE4330">
        <w:rPr>
          <w:rFonts w:cs="Times New Roman"/>
          <w:b/>
          <w:bCs/>
          <w:sz w:val="24"/>
          <w:szCs w:val="24"/>
        </w:rPr>
        <w:t xml:space="preserve">  </w:t>
      </w:r>
      <w:proofErr w:type="gramStart"/>
      <w:r w:rsidR="00E23E5B" w:rsidRPr="00290A36">
        <w:rPr>
          <w:rFonts w:cs="Times New Roman"/>
          <w:b/>
          <w:bCs/>
          <w:sz w:val="24"/>
          <w:szCs w:val="24"/>
        </w:rPr>
        <w:t>预灌封</w:t>
      </w:r>
      <w:proofErr w:type="gramEnd"/>
      <w:r w:rsidR="00E23E5B" w:rsidRPr="00290A36">
        <w:rPr>
          <w:rFonts w:cs="Times New Roman"/>
          <w:b/>
          <w:bCs/>
          <w:sz w:val="24"/>
          <w:szCs w:val="24"/>
        </w:rPr>
        <w:t>注射器硅油量测定法</w:t>
      </w:r>
    </w:p>
    <w:p w14:paraId="170368AF" w14:textId="77777777" w:rsidR="0067277C" w:rsidRPr="00290A36" w:rsidRDefault="0067277C" w:rsidP="0067277C">
      <w:pPr>
        <w:suppressLineNumbers/>
        <w:ind w:firstLine="482"/>
        <w:jc w:val="center"/>
        <w:rPr>
          <w:rFonts w:cs="Times New Roman"/>
          <w:b/>
          <w:bCs/>
          <w:sz w:val="24"/>
          <w:szCs w:val="24"/>
        </w:rPr>
      </w:pPr>
    </w:p>
    <w:p w14:paraId="2402C41D" w14:textId="2FD7AA92" w:rsidR="00673E59" w:rsidRPr="00290A36" w:rsidRDefault="00673E59">
      <w:pPr>
        <w:ind w:firstLine="480"/>
        <w:rPr>
          <w:rFonts w:cs="Times New Roman"/>
          <w:sz w:val="24"/>
          <w:szCs w:val="24"/>
        </w:rPr>
      </w:pPr>
      <w:r w:rsidRPr="00290A36">
        <w:rPr>
          <w:rFonts w:cs="Times New Roman" w:hint="eastAsia"/>
          <w:sz w:val="24"/>
          <w:szCs w:val="24"/>
        </w:rPr>
        <w:t>硅油是对</w:t>
      </w:r>
      <w:proofErr w:type="gramStart"/>
      <w:r w:rsidRPr="00290A36">
        <w:rPr>
          <w:rFonts w:cs="Times New Roman" w:hint="eastAsia"/>
          <w:sz w:val="24"/>
          <w:szCs w:val="24"/>
        </w:rPr>
        <w:t>预灌封</w:t>
      </w:r>
      <w:proofErr w:type="gramEnd"/>
      <w:r w:rsidRPr="00290A36">
        <w:rPr>
          <w:rFonts w:cs="Times New Roman" w:hint="eastAsia"/>
          <w:sz w:val="24"/>
          <w:szCs w:val="24"/>
        </w:rPr>
        <w:t>注射器用套筒内表面进行</w:t>
      </w:r>
      <w:r w:rsidR="00112C64" w:rsidRPr="00290A36">
        <w:rPr>
          <w:rFonts w:cs="Times New Roman" w:hint="eastAsia"/>
          <w:sz w:val="24"/>
          <w:szCs w:val="24"/>
        </w:rPr>
        <w:t>润滑</w:t>
      </w:r>
      <w:r w:rsidRPr="00290A36">
        <w:rPr>
          <w:rFonts w:cs="Times New Roman" w:hint="eastAsia"/>
          <w:sz w:val="24"/>
          <w:szCs w:val="24"/>
        </w:rPr>
        <w:t>处理</w:t>
      </w:r>
      <w:r w:rsidR="00290A36" w:rsidRPr="00290A36">
        <w:rPr>
          <w:rFonts w:cs="Times New Roman" w:hint="eastAsia"/>
          <w:sz w:val="24"/>
          <w:szCs w:val="24"/>
        </w:rPr>
        <w:t>时</w:t>
      </w:r>
      <w:r w:rsidR="00112C64" w:rsidRPr="00290A36">
        <w:rPr>
          <w:rFonts w:cs="Times New Roman" w:hint="eastAsia"/>
          <w:sz w:val="24"/>
          <w:szCs w:val="24"/>
        </w:rPr>
        <w:t>的常用润滑剂，其目的是</w:t>
      </w:r>
      <w:r w:rsidRPr="00290A36">
        <w:rPr>
          <w:rFonts w:cs="Times New Roman" w:hint="eastAsia"/>
          <w:sz w:val="24"/>
          <w:szCs w:val="24"/>
        </w:rPr>
        <w:t>改善滑动性能。</w:t>
      </w:r>
    </w:p>
    <w:p w14:paraId="4A1DD904" w14:textId="3FA7FE59" w:rsidR="00E23E5B" w:rsidRDefault="00E23E5B">
      <w:pPr>
        <w:ind w:firstLine="480"/>
        <w:rPr>
          <w:rFonts w:cs="Times New Roman"/>
          <w:sz w:val="24"/>
          <w:szCs w:val="24"/>
        </w:rPr>
      </w:pPr>
      <w:bookmarkStart w:id="0" w:name="_Hlk107931043"/>
      <w:r w:rsidRPr="00290A36">
        <w:rPr>
          <w:rFonts w:cs="Times New Roman"/>
          <w:sz w:val="24"/>
          <w:szCs w:val="24"/>
        </w:rPr>
        <w:t>本法适用于</w:t>
      </w:r>
      <w:proofErr w:type="gramStart"/>
      <w:r w:rsidRPr="00290A36">
        <w:rPr>
          <w:rFonts w:cs="Times New Roman"/>
          <w:sz w:val="24"/>
          <w:szCs w:val="24"/>
        </w:rPr>
        <w:t>预灌封</w:t>
      </w:r>
      <w:proofErr w:type="gramEnd"/>
      <w:r w:rsidRPr="00290A36">
        <w:rPr>
          <w:rFonts w:cs="Times New Roman"/>
          <w:sz w:val="24"/>
          <w:szCs w:val="24"/>
        </w:rPr>
        <w:t>注射器</w:t>
      </w:r>
      <w:r w:rsidR="00DE6EE0" w:rsidRPr="00290A36">
        <w:rPr>
          <w:rFonts w:cs="Times New Roman"/>
          <w:sz w:val="24"/>
          <w:szCs w:val="24"/>
        </w:rPr>
        <w:t>用</w:t>
      </w:r>
      <w:r w:rsidR="00183D8B" w:rsidRPr="00290A36">
        <w:rPr>
          <w:rFonts w:cs="Times New Roman"/>
          <w:sz w:val="24"/>
          <w:szCs w:val="24"/>
        </w:rPr>
        <w:t>套筒中</w:t>
      </w:r>
      <w:r w:rsidRPr="00290A36">
        <w:rPr>
          <w:rFonts w:cs="Times New Roman"/>
          <w:sz w:val="24"/>
          <w:szCs w:val="24"/>
        </w:rPr>
        <w:t>硅油含量的测定</w:t>
      </w:r>
      <w:r w:rsidR="00183D8B" w:rsidRPr="00290A36">
        <w:rPr>
          <w:rFonts w:cs="Times New Roman"/>
          <w:sz w:val="24"/>
          <w:szCs w:val="24"/>
        </w:rPr>
        <w:t>。</w:t>
      </w:r>
    </w:p>
    <w:bookmarkEnd w:id="0"/>
    <w:p w14:paraId="1BFF14EA" w14:textId="6B25F289" w:rsidR="002C7FF7" w:rsidRPr="002C7FF7" w:rsidRDefault="002C7FF7">
      <w:pPr>
        <w:ind w:firstLine="482"/>
        <w:rPr>
          <w:rFonts w:cs="Times New Roman"/>
          <w:sz w:val="24"/>
          <w:szCs w:val="24"/>
        </w:rPr>
      </w:pPr>
      <w:r w:rsidRPr="002C7FF7">
        <w:rPr>
          <w:rFonts w:cs="Times New Roman" w:hint="eastAsia"/>
          <w:b/>
          <w:bCs/>
          <w:sz w:val="24"/>
          <w:szCs w:val="24"/>
        </w:rPr>
        <w:t>仪器装置</w:t>
      </w:r>
      <w:r w:rsidR="00F520C2">
        <w:rPr>
          <w:rFonts w:cs="Times New Roman" w:hint="eastAsia"/>
          <w:b/>
          <w:bCs/>
          <w:sz w:val="24"/>
          <w:szCs w:val="24"/>
        </w:rPr>
        <w:t xml:space="preserve"> </w:t>
      </w:r>
      <w:r w:rsidR="00F520C2">
        <w:rPr>
          <w:rFonts w:cs="Times New Roman"/>
          <w:b/>
          <w:bCs/>
          <w:sz w:val="24"/>
          <w:szCs w:val="24"/>
        </w:rPr>
        <w:t xml:space="preserve"> </w:t>
      </w:r>
      <w:r>
        <w:rPr>
          <w:rFonts w:cs="Times New Roman" w:hint="eastAsia"/>
          <w:sz w:val="24"/>
          <w:szCs w:val="24"/>
        </w:rPr>
        <w:t>精度为</w:t>
      </w:r>
      <w:r>
        <w:rPr>
          <w:rFonts w:cs="Times New Roman" w:hint="eastAsia"/>
          <w:sz w:val="24"/>
          <w:szCs w:val="24"/>
        </w:rPr>
        <w:t>0</w:t>
      </w:r>
      <w:r>
        <w:rPr>
          <w:rFonts w:cs="Times New Roman"/>
          <w:sz w:val="24"/>
          <w:szCs w:val="24"/>
        </w:rPr>
        <w:t>.1</w:t>
      </w:r>
      <w:r>
        <w:rPr>
          <w:rFonts w:cs="Times New Roman" w:hint="eastAsia"/>
          <w:sz w:val="24"/>
          <w:szCs w:val="24"/>
        </w:rPr>
        <w:t>mg</w:t>
      </w:r>
      <w:r>
        <w:rPr>
          <w:rFonts w:cs="Times New Roman" w:hint="eastAsia"/>
          <w:sz w:val="24"/>
          <w:szCs w:val="24"/>
        </w:rPr>
        <w:t>的电子天平，烘箱</w:t>
      </w:r>
      <w:r w:rsidR="00EA3D81">
        <w:rPr>
          <w:rFonts w:cs="Times New Roman" w:hint="eastAsia"/>
          <w:sz w:val="24"/>
          <w:szCs w:val="24"/>
        </w:rPr>
        <w:t>和水浴锅</w:t>
      </w:r>
      <w:r>
        <w:rPr>
          <w:rFonts w:cs="Times New Roman" w:hint="eastAsia"/>
          <w:sz w:val="24"/>
          <w:szCs w:val="24"/>
        </w:rPr>
        <w:t>。</w:t>
      </w:r>
    </w:p>
    <w:p w14:paraId="1BFC75BD" w14:textId="767BD767" w:rsidR="002B2459" w:rsidRPr="00290A36" w:rsidRDefault="00183D8B">
      <w:pPr>
        <w:ind w:firstLine="482"/>
        <w:rPr>
          <w:rFonts w:cs="Times New Roman"/>
          <w:sz w:val="24"/>
          <w:szCs w:val="24"/>
        </w:rPr>
      </w:pPr>
      <w:r w:rsidRPr="00290A36">
        <w:rPr>
          <w:rFonts w:cs="Times New Roman"/>
          <w:b/>
          <w:bCs/>
          <w:sz w:val="24"/>
          <w:szCs w:val="24"/>
        </w:rPr>
        <w:t>测定法</w:t>
      </w:r>
      <w:r w:rsidR="00F520C2">
        <w:rPr>
          <w:rFonts w:cs="Times New Roman" w:hint="eastAsia"/>
          <w:sz w:val="24"/>
          <w:szCs w:val="24"/>
        </w:rPr>
        <w:t xml:space="preserve"> </w:t>
      </w:r>
      <w:r w:rsidR="00F520C2">
        <w:rPr>
          <w:rFonts w:cs="Times New Roman"/>
          <w:sz w:val="24"/>
          <w:szCs w:val="24"/>
        </w:rPr>
        <w:t xml:space="preserve"> </w:t>
      </w:r>
      <w:r w:rsidRPr="00290A36">
        <w:rPr>
          <w:rFonts w:cs="Times New Roman"/>
          <w:sz w:val="24"/>
          <w:szCs w:val="24"/>
        </w:rPr>
        <w:t>取本品</w:t>
      </w:r>
      <w:r w:rsidRPr="00290A36">
        <w:rPr>
          <w:rFonts w:cs="Times New Roman"/>
          <w:sz w:val="24"/>
          <w:szCs w:val="24"/>
        </w:rPr>
        <w:t>32</w:t>
      </w:r>
      <w:r w:rsidRPr="00290A36">
        <w:rPr>
          <w:rFonts w:cs="Times New Roman"/>
          <w:sz w:val="24"/>
          <w:szCs w:val="24"/>
        </w:rPr>
        <w:t>支</w:t>
      </w:r>
      <w:r w:rsidR="002F1CBA">
        <w:rPr>
          <w:rFonts w:cs="Times New Roman" w:hint="eastAsia"/>
          <w:sz w:val="24"/>
          <w:szCs w:val="24"/>
        </w:rPr>
        <w:t>（</w:t>
      </w:r>
      <w:r w:rsidR="00440316">
        <w:rPr>
          <w:rFonts w:cs="Times New Roman" w:hint="eastAsia"/>
          <w:sz w:val="24"/>
          <w:szCs w:val="24"/>
        </w:rPr>
        <w:t>对于</w:t>
      </w:r>
      <w:r w:rsidR="002F1CBA">
        <w:rPr>
          <w:rFonts w:cs="Times New Roman" w:hint="eastAsia"/>
          <w:sz w:val="24"/>
          <w:szCs w:val="24"/>
        </w:rPr>
        <w:t>标示容量大于</w:t>
      </w:r>
      <w:r w:rsidR="002F1CBA">
        <w:rPr>
          <w:rFonts w:cs="Times New Roman" w:hint="eastAsia"/>
          <w:sz w:val="24"/>
          <w:szCs w:val="24"/>
        </w:rPr>
        <w:t>3ml</w:t>
      </w:r>
      <w:r w:rsidR="002F1CBA">
        <w:rPr>
          <w:rFonts w:cs="Times New Roman" w:hint="eastAsia"/>
          <w:sz w:val="24"/>
          <w:szCs w:val="24"/>
        </w:rPr>
        <w:t>的产品，可适当减少取样量）</w:t>
      </w:r>
      <w:r w:rsidRPr="00290A36">
        <w:rPr>
          <w:rFonts w:cs="Times New Roman"/>
          <w:sz w:val="24"/>
          <w:szCs w:val="24"/>
        </w:rPr>
        <w:t>，</w:t>
      </w:r>
      <w:r w:rsidR="00DA6BDA" w:rsidRPr="00290A36">
        <w:rPr>
          <w:rFonts w:cs="Times New Roman"/>
          <w:sz w:val="24"/>
          <w:szCs w:val="24"/>
        </w:rPr>
        <w:t>分别加入硅溶剂（</w:t>
      </w:r>
      <w:r w:rsidR="001B1F70" w:rsidRPr="00290A36">
        <w:rPr>
          <w:rFonts w:cs="Times New Roman"/>
          <w:sz w:val="24"/>
          <w:szCs w:val="24"/>
        </w:rPr>
        <w:t>如</w:t>
      </w:r>
      <w:r w:rsidR="00DA6BDA" w:rsidRPr="00290A36">
        <w:rPr>
          <w:rFonts w:cs="Times New Roman"/>
          <w:sz w:val="24"/>
          <w:szCs w:val="24"/>
        </w:rPr>
        <w:t>乙酸乙酯</w:t>
      </w:r>
      <w:r w:rsidR="00EA3D81">
        <w:rPr>
          <w:rFonts w:cs="Times New Roman" w:hint="eastAsia"/>
          <w:sz w:val="24"/>
          <w:szCs w:val="24"/>
        </w:rPr>
        <w:t>，分析纯</w:t>
      </w:r>
      <w:r w:rsidR="00DA6BDA" w:rsidRPr="00290A36">
        <w:rPr>
          <w:rFonts w:cs="Times New Roman"/>
          <w:sz w:val="24"/>
          <w:szCs w:val="24"/>
        </w:rPr>
        <w:t>）至套筒</w:t>
      </w:r>
      <w:r w:rsidR="00DA6BDA" w:rsidRPr="002F1CBA">
        <w:rPr>
          <w:rFonts w:cs="Times New Roman"/>
          <w:sz w:val="24"/>
          <w:szCs w:val="24"/>
        </w:rPr>
        <w:t>卷边</w:t>
      </w:r>
      <w:r w:rsidR="00B34065" w:rsidRPr="00290A36">
        <w:rPr>
          <w:rFonts w:cs="Times New Roman"/>
          <w:sz w:val="24"/>
          <w:szCs w:val="24"/>
        </w:rPr>
        <w:t>处</w:t>
      </w:r>
      <w:r w:rsidR="00DA6BDA" w:rsidRPr="00290A36">
        <w:rPr>
          <w:rFonts w:cs="Times New Roman"/>
          <w:sz w:val="24"/>
          <w:szCs w:val="24"/>
        </w:rPr>
        <w:t>，静置</w:t>
      </w:r>
      <w:r w:rsidR="00DA6BDA" w:rsidRPr="00290A36">
        <w:rPr>
          <w:rFonts w:cs="Times New Roman"/>
          <w:sz w:val="24"/>
          <w:szCs w:val="24"/>
        </w:rPr>
        <w:t>5</w:t>
      </w:r>
      <w:r w:rsidR="00DA6BDA" w:rsidRPr="00290A36">
        <w:rPr>
          <w:rFonts w:cs="Times New Roman"/>
          <w:sz w:val="24"/>
          <w:szCs w:val="24"/>
        </w:rPr>
        <w:t>分钟使硅油溶解后，</w:t>
      </w:r>
      <w:proofErr w:type="gramStart"/>
      <w:r w:rsidR="00DA6BDA" w:rsidRPr="00290A36">
        <w:rPr>
          <w:rFonts w:cs="Times New Roman"/>
          <w:sz w:val="24"/>
          <w:szCs w:val="24"/>
        </w:rPr>
        <w:t>倾取</w:t>
      </w:r>
      <w:r w:rsidR="001B1F70" w:rsidRPr="00290A36">
        <w:rPr>
          <w:rFonts w:cs="Times New Roman"/>
          <w:sz w:val="24"/>
          <w:szCs w:val="24"/>
        </w:rPr>
        <w:t>硅</w:t>
      </w:r>
      <w:proofErr w:type="gramEnd"/>
      <w:r w:rsidR="00DA6BDA" w:rsidRPr="00290A36">
        <w:rPr>
          <w:rFonts w:cs="Times New Roman"/>
          <w:sz w:val="24"/>
          <w:szCs w:val="24"/>
        </w:rPr>
        <w:t>溶剂至同一已恒重</w:t>
      </w:r>
      <w:r w:rsidR="0026109E" w:rsidRPr="00290A36">
        <w:rPr>
          <w:rFonts w:cs="Times New Roman"/>
          <w:sz w:val="24"/>
          <w:szCs w:val="24"/>
        </w:rPr>
        <w:t>的蒸发皿</w:t>
      </w:r>
      <w:r w:rsidR="004B5D2C" w:rsidRPr="00290A36">
        <w:rPr>
          <w:rFonts w:cs="Times New Roman"/>
          <w:sz w:val="24"/>
          <w:szCs w:val="24"/>
        </w:rPr>
        <w:t>（</w:t>
      </w:r>
      <w:r w:rsidR="004B5D2C" w:rsidRPr="00290A36">
        <w:rPr>
          <w:rFonts w:cs="Times New Roman"/>
          <w:i/>
          <w:iCs/>
          <w:sz w:val="24"/>
          <w:szCs w:val="24"/>
        </w:rPr>
        <w:t>m</w:t>
      </w:r>
      <w:r w:rsidR="004B5D2C" w:rsidRPr="00290A36">
        <w:rPr>
          <w:rFonts w:cs="Times New Roman"/>
          <w:sz w:val="24"/>
          <w:szCs w:val="24"/>
          <w:vertAlign w:val="subscript"/>
        </w:rPr>
        <w:t>11</w:t>
      </w:r>
      <w:r w:rsidR="004B5D2C" w:rsidRPr="00290A36">
        <w:rPr>
          <w:rFonts w:cs="Times New Roman"/>
          <w:sz w:val="24"/>
          <w:szCs w:val="24"/>
        </w:rPr>
        <w:t>）</w:t>
      </w:r>
      <w:r w:rsidR="0026109E" w:rsidRPr="00290A36">
        <w:rPr>
          <w:rFonts w:cs="Times New Roman"/>
          <w:sz w:val="24"/>
          <w:szCs w:val="24"/>
        </w:rPr>
        <w:t>中</w:t>
      </w:r>
      <w:r w:rsidR="00CF27E0" w:rsidRPr="00290A36">
        <w:rPr>
          <w:rFonts w:cs="Times New Roman"/>
          <w:sz w:val="24"/>
          <w:szCs w:val="24"/>
        </w:rPr>
        <w:t>，</w:t>
      </w:r>
      <w:r w:rsidR="001B1F70" w:rsidRPr="00290A36">
        <w:rPr>
          <w:rFonts w:cs="Times New Roman"/>
          <w:sz w:val="24"/>
          <w:szCs w:val="24"/>
        </w:rPr>
        <w:t>再</w:t>
      </w:r>
      <w:r w:rsidR="00D1023E" w:rsidRPr="00290A36">
        <w:rPr>
          <w:rFonts w:cs="Times New Roman"/>
          <w:sz w:val="24"/>
          <w:szCs w:val="24"/>
        </w:rPr>
        <w:t>向每支套筒中加入</w:t>
      </w:r>
      <w:r w:rsidR="00E212D8" w:rsidRPr="00290A36">
        <w:rPr>
          <w:rFonts w:cs="Times New Roman" w:hint="eastAsia"/>
          <w:sz w:val="24"/>
          <w:szCs w:val="24"/>
        </w:rPr>
        <w:t>硅溶剂</w:t>
      </w:r>
      <w:r w:rsidR="00D1023E" w:rsidRPr="00290A36">
        <w:rPr>
          <w:rFonts w:cs="Times New Roman"/>
          <w:sz w:val="24"/>
          <w:szCs w:val="24"/>
        </w:rPr>
        <w:t>1ml</w:t>
      </w:r>
      <w:r w:rsidR="00D1023E" w:rsidRPr="00290A36">
        <w:rPr>
          <w:rFonts w:cs="Times New Roman"/>
          <w:sz w:val="24"/>
          <w:szCs w:val="24"/>
        </w:rPr>
        <w:t>，润洗套筒内表面，合并溶剂至</w:t>
      </w:r>
      <w:r w:rsidR="00537850" w:rsidRPr="00290A36">
        <w:rPr>
          <w:rFonts w:cs="Times New Roman"/>
          <w:sz w:val="24"/>
          <w:szCs w:val="24"/>
        </w:rPr>
        <w:t>前</w:t>
      </w:r>
      <w:r w:rsidR="00D1023E" w:rsidRPr="00290A36">
        <w:rPr>
          <w:rFonts w:cs="Times New Roman"/>
          <w:sz w:val="24"/>
          <w:szCs w:val="24"/>
        </w:rPr>
        <w:t>述蒸发皿中，</w:t>
      </w:r>
      <w:r w:rsidR="00CA57BB">
        <w:rPr>
          <w:rFonts w:cs="Times New Roman" w:hint="eastAsia"/>
          <w:sz w:val="24"/>
          <w:szCs w:val="24"/>
        </w:rPr>
        <w:t>作为供试液。</w:t>
      </w:r>
      <w:r w:rsidR="00537850" w:rsidRPr="00290A36">
        <w:rPr>
          <w:rFonts w:cs="Times New Roman"/>
          <w:sz w:val="24"/>
          <w:szCs w:val="24"/>
        </w:rPr>
        <w:t>然后</w:t>
      </w:r>
      <w:r w:rsidR="00B172CD" w:rsidRPr="00290A36">
        <w:rPr>
          <w:rFonts w:cs="Times New Roman"/>
          <w:sz w:val="24"/>
          <w:szCs w:val="24"/>
        </w:rPr>
        <w:t>置水浴上蒸干，移至烘箱中，在</w:t>
      </w:r>
      <w:r w:rsidR="00CF27E0" w:rsidRPr="00290A36">
        <w:rPr>
          <w:rFonts w:cs="Times New Roman"/>
          <w:sz w:val="24"/>
          <w:szCs w:val="24"/>
        </w:rPr>
        <w:t>105</w:t>
      </w:r>
      <w:r w:rsidR="00B172CD" w:rsidRPr="00290A36">
        <w:rPr>
          <w:rFonts w:cs="Times New Roman"/>
          <w:sz w:val="24"/>
          <w:szCs w:val="24"/>
        </w:rPr>
        <w:t>℃</w:t>
      </w:r>
      <w:r w:rsidR="00B172CD" w:rsidRPr="00290A36">
        <w:rPr>
          <w:rFonts w:cs="Times New Roman"/>
          <w:sz w:val="24"/>
          <w:szCs w:val="24"/>
        </w:rPr>
        <w:t>下</w:t>
      </w:r>
      <w:proofErr w:type="gramStart"/>
      <w:r w:rsidR="00B172CD" w:rsidRPr="00290A36">
        <w:rPr>
          <w:rFonts w:cs="Times New Roman"/>
          <w:sz w:val="24"/>
          <w:szCs w:val="24"/>
        </w:rPr>
        <w:t>干燥至</w:t>
      </w:r>
      <w:proofErr w:type="gramEnd"/>
      <w:r w:rsidR="00B172CD" w:rsidRPr="00290A36">
        <w:rPr>
          <w:rFonts w:cs="Times New Roman"/>
          <w:sz w:val="24"/>
          <w:szCs w:val="24"/>
        </w:rPr>
        <w:t>恒重</w:t>
      </w:r>
      <w:r w:rsidR="004B5D2C" w:rsidRPr="00290A36">
        <w:rPr>
          <w:rFonts w:cs="Times New Roman"/>
          <w:sz w:val="24"/>
          <w:szCs w:val="24"/>
        </w:rPr>
        <w:t>（</w:t>
      </w:r>
      <w:r w:rsidR="004B5D2C" w:rsidRPr="00290A36">
        <w:rPr>
          <w:rFonts w:cs="Times New Roman"/>
          <w:i/>
          <w:iCs/>
          <w:sz w:val="24"/>
          <w:szCs w:val="24"/>
        </w:rPr>
        <w:t>m</w:t>
      </w:r>
      <w:r w:rsidR="004B5D2C" w:rsidRPr="00290A36">
        <w:rPr>
          <w:rFonts w:cs="Times New Roman"/>
          <w:sz w:val="24"/>
          <w:szCs w:val="24"/>
          <w:vertAlign w:val="subscript"/>
        </w:rPr>
        <w:t>12</w:t>
      </w:r>
      <w:r w:rsidR="004B5D2C" w:rsidRPr="00290A36">
        <w:rPr>
          <w:rFonts w:cs="Times New Roman"/>
          <w:sz w:val="24"/>
          <w:szCs w:val="24"/>
        </w:rPr>
        <w:t>）</w:t>
      </w:r>
      <w:r w:rsidR="004F45F3" w:rsidRPr="00290A36">
        <w:rPr>
          <w:rFonts w:cs="Times New Roman"/>
          <w:sz w:val="24"/>
          <w:szCs w:val="24"/>
        </w:rPr>
        <w:t>。</w:t>
      </w:r>
    </w:p>
    <w:p w14:paraId="369B79B5" w14:textId="1624ED66" w:rsidR="002B2459" w:rsidRPr="00290A36" w:rsidRDefault="0026109E">
      <w:pPr>
        <w:ind w:firstLine="480"/>
        <w:rPr>
          <w:rFonts w:cs="Times New Roman"/>
          <w:sz w:val="24"/>
          <w:szCs w:val="24"/>
        </w:rPr>
      </w:pPr>
      <w:r w:rsidRPr="00290A36">
        <w:rPr>
          <w:rFonts w:cs="Times New Roman"/>
          <w:sz w:val="24"/>
          <w:szCs w:val="24"/>
        </w:rPr>
        <w:t>取</w:t>
      </w:r>
      <w:r w:rsidR="004B5D2C" w:rsidRPr="00290A36">
        <w:rPr>
          <w:rFonts w:cs="Times New Roman"/>
          <w:sz w:val="24"/>
          <w:szCs w:val="24"/>
        </w:rPr>
        <w:t>相同体积的</w:t>
      </w:r>
      <w:r w:rsidRPr="00290A36">
        <w:rPr>
          <w:rFonts w:cs="Times New Roman"/>
          <w:sz w:val="24"/>
          <w:szCs w:val="24"/>
        </w:rPr>
        <w:t>同批硅溶剂</w:t>
      </w:r>
      <w:r w:rsidR="00CA57BB">
        <w:rPr>
          <w:rFonts w:cs="Times New Roman" w:hint="eastAsia"/>
          <w:sz w:val="24"/>
          <w:szCs w:val="24"/>
        </w:rPr>
        <w:t>作为空白液，</w:t>
      </w:r>
      <w:r w:rsidR="004B5D2C" w:rsidRPr="00290A36">
        <w:rPr>
          <w:rFonts w:cs="Times New Roman"/>
          <w:sz w:val="24"/>
          <w:szCs w:val="24"/>
        </w:rPr>
        <w:t>至已恒重的蒸发皿（</w:t>
      </w:r>
      <w:r w:rsidR="004B5D2C" w:rsidRPr="00290A36">
        <w:rPr>
          <w:rFonts w:cs="Times New Roman"/>
          <w:i/>
          <w:iCs/>
          <w:sz w:val="24"/>
          <w:szCs w:val="24"/>
        </w:rPr>
        <w:t>m</w:t>
      </w:r>
      <w:r w:rsidR="004B5D2C" w:rsidRPr="00290A36">
        <w:rPr>
          <w:rFonts w:cs="Times New Roman"/>
          <w:sz w:val="24"/>
          <w:szCs w:val="24"/>
          <w:vertAlign w:val="subscript"/>
        </w:rPr>
        <w:t>01</w:t>
      </w:r>
      <w:r w:rsidR="004B5D2C" w:rsidRPr="00290A36">
        <w:rPr>
          <w:rFonts w:cs="Times New Roman"/>
          <w:sz w:val="24"/>
          <w:szCs w:val="24"/>
        </w:rPr>
        <w:t>）中，</w:t>
      </w:r>
      <w:r w:rsidR="00CA57BB">
        <w:rPr>
          <w:rFonts w:cs="Times New Roman" w:hint="eastAsia"/>
          <w:sz w:val="24"/>
          <w:szCs w:val="24"/>
        </w:rPr>
        <w:t>作为空白液。然后</w:t>
      </w:r>
      <w:r w:rsidR="004B5D2C" w:rsidRPr="00290A36">
        <w:rPr>
          <w:rFonts w:cs="Times New Roman"/>
          <w:sz w:val="24"/>
          <w:szCs w:val="24"/>
        </w:rPr>
        <w:t>置水浴上蒸干，移至烘箱中，在</w:t>
      </w:r>
      <w:r w:rsidR="004B5D2C" w:rsidRPr="00290A36">
        <w:rPr>
          <w:rFonts w:cs="Times New Roman"/>
          <w:sz w:val="24"/>
          <w:szCs w:val="24"/>
        </w:rPr>
        <w:t>105℃</w:t>
      </w:r>
      <w:r w:rsidR="004B5D2C" w:rsidRPr="00290A36">
        <w:rPr>
          <w:rFonts w:cs="Times New Roman"/>
          <w:sz w:val="24"/>
          <w:szCs w:val="24"/>
        </w:rPr>
        <w:t>下</w:t>
      </w:r>
      <w:proofErr w:type="gramStart"/>
      <w:r w:rsidR="004B5D2C" w:rsidRPr="00290A36">
        <w:rPr>
          <w:rFonts w:cs="Times New Roman"/>
          <w:sz w:val="24"/>
          <w:szCs w:val="24"/>
        </w:rPr>
        <w:t>干燥至</w:t>
      </w:r>
      <w:proofErr w:type="gramEnd"/>
      <w:r w:rsidR="004B5D2C" w:rsidRPr="00290A36">
        <w:rPr>
          <w:rFonts w:cs="Times New Roman"/>
          <w:sz w:val="24"/>
          <w:szCs w:val="24"/>
        </w:rPr>
        <w:t>恒重（</w:t>
      </w:r>
      <w:r w:rsidR="004B5D2C" w:rsidRPr="00290A36">
        <w:rPr>
          <w:rFonts w:cs="Times New Roman"/>
          <w:i/>
          <w:iCs/>
          <w:sz w:val="24"/>
          <w:szCs w:val="24"/>
        </w:rPr>
        <w:t>m</w:t>
      </w:r>
      <w:r w:rsidR="004B5D2C" w:rsidRPr="00290A36">
        <w:rPr>
          <w:rFonts w:cs="Times New Roman"/>
          <w:sz w:val="24"/>
          <w:szCs w:val="24"/>
          <w:vertAlign w:val="subscript"/>
        </w:rPr>
        <w:t>02</w:t>
      </w:r>
      <w:r w:rsidR="004B5D2C" w:rsidRPr="00290A36">
        <w:rPr>
          <w:rFonts w:cs="Times New Roman"/>
          <w:sz w:val="24"/>
          <w:szCs w:val="24"/>
        </w:rPr>
        <w:t>）。</w:t>
      </w:r>
    </w:p>
    <w:p w14:paraId="55C7B985" w14:textId="40BD01F5" w:rsidR="00183D8B" w:rsidRPr="00290A36" w:rsidRDefault="004B5D2C">
      <w:pPr>
        <w:ind w:firstLine="480"/>
        <w:rPr>
          <w:rFonts w:cs="Times New Roman"/>
          <w:sz w:val="24"/>
          <w:szCs w:val="24"/>
        </w:rPr>
      </w:pPr>
      <w:r w:rsidRPr="00290A36">
        <w:rPr>
          <w:rFonts w:cs="Times New Roman"/>
          <w:sz w:val="24"/>
          <w:szCs w:val="24"/>
        </w:rPr>
        <w:t>按下式计算</w:t>
      </w:r>
      <w:r w:rsidR="00E10107" w:rsidRPr="00290A36">
        <w:rPr>
          <w:rFonts w:cs="Times New Roman"/>
          <w:sz w:val="24"/>
          <w:szCs w:val="24"/>
        </w:rPr>
        <w:t>每个</w:t>
      </w:r>
      <w:proofErr w:type="gramStart"/>
      <w:r w:rsidR="00E10107" w:rsidRPr="00290A36">
        <w:rPr>
          <w:rFonts w:cs="Times New Roman"/>
          <w:sz w:val="24"/>
          <w:szCs w:val="24"/>
        </w:rPr>
        <w:t>预灌封</w:t>
      </w:r>
      <w:proofErr w:type="gramEnd"/>
      <w:r w:rsidR="00E10107" w:rsidRPr="00290A36">
        <w:rPr>
          <w:rFonts w:cs="Times New Roman"/>
          <w:sz w:val="24"/>
          <w:szCs w:val="24"/>
        </w:rPr>
        <w:t>注射器套筒的平均硅油量。</w:t>
      </w:r>
    </w:p>
    <w:p w14:paraId="28DE21FC" w14:textId="4CA596EE" w:rsidR="00674480" w:rsidRPr="00440316" w:rsidRDefault="00674480">
      <w:pPr>
        <w:ind w:firstLine="480"/>
        <w:rPr>
          <w:rFonts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M=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12</m:t>
                          </m:r>
                        </m:sub>
                      </m:sSub>
                      <m:r>
                        <w:rPr>
                          <w:rFonts w:ascii="Cambria Math" w:eastAsia="微软雅黑" w:hAnsi="Cambria Math" w:cs="Times New Roman"/>
                          <w:sz w:val="24"/>
                          <w:szCs w:val="24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11</m:t>
                          </m:r>
                        </m:sub>
                      </m:sSub>
                    </m:e>
                  </m:d>
                  <m:r>
                    <w:rPr>
                      <w:rFonts w:ascii="Cambria Math" w:eastAsia="微软雅黑" w:hAnsi="Cambria Math" w:cs="Times New Roman"/>
                      <w:sz w:val="24"/>
                      <w:szCs w:val="24"/>
                    </w:rPr>
                    <m:t>-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02</m:t>
                          </m:r>
                        </m:sub>
                      </m:sSub>
                      <m:r>
                        <w:rPr>
                          <w:rFonts w:ascii="Cambria Math" w:eastAsia="微软雅黑" w:hAnsi="Cambria Math" w:cs="Times New Roman"/>
                          <w:sz w:val="24"/>
                          <w:szCs w:val="24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01</m:t>
                          </m:r>
                        </m:sub>
                      </m:sSub>
                    </m:e>
                  </m:d>
                </m:e>
              </m:d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32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×1000</m:t>
          </m:r>
        </m:oMath>
      </m:oMathPara>
    </w:p>
    <w:p w14:paraId="637BCFC1" w14:textId="771512B9" w:rsidR="00336933" w:rsidRPr="00290A36" w:rsidRDefault="00674480" w:rsidP="002F1CBA">
      <w:pPr>
        <w:ind w:firstLineChars="0" w:firstLine="0"/>
        <w:rPr>
          <w:rFonts w:cs="Times New Roman"/>
          <w:sz w:val="24"/>
          <w:szCs w:val="24"/>
        </w:rPr>
      </w:pPr>
      <w:r w:rsidRPr="00290A36">
        <w:rPr>
          <w:rFonts w:cs="Times New Roman"/>
          <w:sz w:val="24"/>
          <w:szCs w:val="24"/>
        </w:rPr>
        <w:t>式中</w:t>
      </w:r>
      <w:r w:rsidR="002F1CBA">
        <w:rPr>
          <w:rFonts w:cs="Times New Roman" w:hint="eastAsia"/>
          <w:sz w:val="24"/>
          <w:szCs w:val="24"/>
        </w:rPr>
        <w:t xml:space="preserve"> </w:t>
      </w:r>
      <w:r w:rsidR="002F1CBA">
        <w:rPr>
          <w:rFonts w:cs="Times New Roman"/>
          <w:sz w:val="24"/>
          <w:szCs w:val="24"/>
        </w:rPr>
        <w:t xml:space="preserve">  </w:t>
      </w:r>
      <w:r w:rsidR="00336933" w:rsidRPr="00290A36">
        <w:rPr>
          <w:rFonts w:cs="Times New Roman"/>
          <w:i/>
          <w:iCs/>
          <w:sz w:val="24"/>
          <w:szCs w:val="24"/>
        </w:rPr>
        <w:t>M</w:t>
      </w:r>
      <w:proofErr w:type="gramStart"/>
      <w:r w:rsidR="00336933" w:rsidRPr="00290A36">
        <w:rPr>
          <w:rFonts w:cs="Times New Roman"/>
          <w:sz w:val="24"/>
          <w:szCs w:val="24"/>
        </w:rPr>
        <w:t>—</w:t>
      </w:r>
      <w:r w:rsidR="00336933" w:rsidRPr="00290A36">
        <w:rPr>
          <w:rFonts w:cs="Times New Roman"/>
          <w:sz w:val="24"/>
          <w:szCs w:val="24"/>
        </w:rPr>
        <w:t>每个预灌封</w:t>
      </w:r>
      <w:proofErr w:type="gramEnd"/>
      <w:r w:rsidR="00336933" w:rsidRPr="00290A36">
        <w:rPr>
          <w:rFonts w:cs="Times New Roman"/>
          <w:sz w:val="24"/>
          <w:szCs w:val="24"/>
        </w:rPr>
        <w:t>注射器套筒的平均硅油量，</w:t>
      </w:r>
      <w:r w:rsidR="00336933" w:rsidRPr="00290A36">
        <w:rPr>
          <w:rFonts w:cs="Times New Roman"/>
          <w:sz w:val="24"/>
          <w:szCs w:val="24"/>
        </w:rPr>
        <w:t>mg</w:t>
      </w:r>
      <w:r w:rsidR="00336933" w:rsidRPr="00290A36">
        <w:rPr>
          <w:rFonts w:cs="Times New Roman"/>
          <w:sz w:val="24"/>
          <w:szCs w:val="24"/>
        </w:rPr>
        <w:t>；</w:t>
      </w:r>
    </w:p>
    <w:p w14:paraId="38DE354C" w14:textId="12EC9111" w:rsidR="00336933" w:rsidRPr="00290A36" w:rsidRDefault="002B2459" w:rsidP="002F1CBA">
      <w:pPr>
        <w:ind w:firstLineChars="300" w:firstLine="720"/>
        <w:rPr>
          <w:rFonts w:cs="Times New Roman"/>
          <w:sz w:val="24"/>
          <w:szCs w:val="24"/>
        </w:rPr>
      </w:pPr>
      <w:r w:rsidRPr="00290A36">
        <w:rPr>
          <w:rFonts w:cs="Times New Roman"/>
          <w:i/>
          <w:iCs/>
          <w:sz w:val="24"/>
          <w:szCs w:val="24"/>
        </w:rPr>
        <w:t>m</w:t>
      </w:r>
      <w:r w:rsidR="00336933" w:rsidRPr="00290A36">
        <w:rPr>
          <w:rFonts w:cs="Times New Roman"/>
          <w:sz w:val="24"/>
          <w:szCs w:val="24"/>
          <w:vertAlign w:val="subscript"/>
        </w:rPr>
        <w:t>11</w:t>
      </w:r>
      <w:r w:rsidR="00336933" w:rsidRPr="00290A36">
        <w:rPr>
          <w:rFonts w:cs="Times New Roman"/>
          <w:sz w:val="24"/>
          <w:szCs w:val="24"/>
        </w:rPr>
        <w:t>—</w:t>
      </w:r>
      <w:r w:rsidRPr="00290A36">
        <w:rPr>
          <w:rFonts w:cs="Times New Roman"/>
          <w:sz w:val="24"/>
          <w:szCs w:val="24"/>
        </w:rPr>
        <w:t>未加入供试液的蒸发皿质量，</w:t>
      </w:r>
      <w:r w:rsidRPr="00290A36">
        <w:rPr>
          <w:rFonts w:cs="Times New Roman"/>
          <w:sz w:val="24"/>
          <w:szCs w:val="24"/>
        </w:rPr>
        <w:t>g</w:t>
      </w:r>
      <w:r w:rsidRPr="00290A36">
        <w:rPr>
          <w:rFonts w:cs="Times New Roman"/>
          <w:sz w:val="24"/>
          <w:szCs w:val="24"/>
        </w:rPr>
        <w:t>；</w:t>
      </w:r>
    </w:p>
    <w:p w14:paraId="2640B35D" w14:textId="64E8B36F" w:rsidR="002B2459" w:rsidRPr="00290A36" w:rsidRDefault="002B2459" w:rsidP="002F1CBA">
      <w:pPr>
        <w:ind w:firstLineChars="300" w:firstLine="720"/>
        <w:rPr>
          <w:rFonts w:cs="Times New Roman"/>
          <w:sz w:val="24"/>
          <w:szCs w:val="24"/>
        </w:rPr>
      </w:pPr>
      <w:r w:rsidRPr="00290A36">
        <w:rPr>
          <w:rFonts w:cs="Times New Roman"/>
          <w:i/>
          <w:iCs/>
          <w:sz w:val="24"/>
          <w:szCs w:val="24"/>
        </w:rPr>
        <w:t>m</w:t>
      </w:r>
      <w:r w:rsidRPr="00290A36">
        <w:rPr>
          <w:rFonts w:cs="Times New Roman"/>
          <w:sz w:val="24"/>
          <w:szCs w:val="24"/>
          <w:vertAlign w:val="subscript"/>
        </w:rPr>
        <w:t>12</w:t>
      </w:r>
      <w:proofErr w:type="gramStart"/>
      <w:r w:rsidRPr="00290A36">
        <w:rPr>
          <w:rFonts w:cs="Times New Roman"/>
          <w:sz w:val="24"/>
          <w:szCs w:val="24"/>
        </w:rPr>
        <w:t>—</w:t>
      </w:r>
      <w:r w:rsidRPr="00290A36">
        <w:rPr>
          <w:rFonts w:cs="Times New Roman"/>
          <w:sz w:val="24"/>
          <w:szCs w:val="24"/>
        </w:rPr>
        <w:t>加入</w:t>
      </w:r>
      <w:proofErr w:type="gramEnd"/>
      <w:r w:rsidRPr="00290A36">
        <w:rPr>
          <w:rFonts w:cs="Times New Roman"/>
          <w:sz w:val="24"/>
          <w:szCs w:val="24"/>
        </w:rPr>
        <w:t>供试液的蒸发皿质量，</w:t>
      </w:r>
      <w:r w:rsidRPr="00290A36">
        <w:rPr>
          <w:rFonts w:cs="Times New Roman"/>
          <w:sz w:val="24"/>
          <w:szCs w:val="24"/>
        </w:rPr>
        <w:t>g</w:t>
      </w:r>
      <w:r w:rsidRPr="00290A36">
        <w:rPr>
          <w:rFonts w:cs="Times New Roman"/>
          <w:sz w:val="24"/>
          <w:szCs w:val="24"/>
        </w:rPr>
        <w:t>；</w:t>
      </w:r>
    </w:p>
    <w:p w14:paraId="0A7325EF" w14:textId="6A688447" w:rsidR="002B2459" w:rsidRPr="00290A36" w:rsidRDefault="002B2459" w:rsidP="002F1CBA">
      <w:pPr>
        <w:ind w:firstLineChars="300" w:firstLine="720"/>
        <w:rPr>
          <w:rFonts w:cs="Times New Roman"/>
          <w:sz w:val="24"/>
          <w:szCs w:val="24"/>
        </w:rPr>
      </w:pPr>
      <w:r w:rsidRPr="00290A36">
        <w:rPr>
          <w:rFonts w:cs="Times New Roman"/>
          <w:i/>
          <w:iCs/>
          <w:sz w:val="24"/>
          <w:szCs w:val="24"/>
        </w:rPr>
        <w:t>m</w:t>
      </w:r>
      <w:r w:rsidRPr="00290A36">
        <w:rPr>
          <w:rFonts w:cs="Times New Roman"/>
          <w:sz w:val="24"/>
          <w:szCs w:val="24"/>
          <w:vertAlign w:val="subscript"/>
        </w:rPr>
        <w:t>01</w:t>
      </w:r>
      <w:r w:rsidRPr="00290A36">
        <w:rPr>
          <w:rFonts w:cs="Times New Roman"/>
          <w:sz w:val="24"/>
          <w:szCs w:val="24"/>
        </w:rPr>
        <w:t>—</w:t>
      </w:r>
      <w:r w:rsidRPr="00290A36">
        <w:rPr>
          <w:rFonts w:cs="Times New Roman"/>
          <w:sz w:val="24"/>
          <w:szCs w:val="24"/>
        </w:rPr>
        <w:t>未加入空白液的蒸发皿质量，</w:t>
      </w:r>
      <w:r w:rsidRPr="00290A36">
        <w:rPr>
          <w:rFonts w:cs="Times New Roman"/>
          <w:sz w:val="24"/>
          <w:szCs w:val="24"/>
        </w:rPr>
        <w:t>g</w:t>
      </w:r>
      <w:r w:rsidRPr="00290A36">
        <w:rPr>
          <w:rFonts w:cs="Times New Roman"/>
          <w:sz w:val="24"/>
          <w:szCs w:val="24"/>
        </w:rPr>
        <w:t>；</w:t>
      </w:r>
    </w:p>
    <w:p w14:paraId="374048F7" w14:textId="064CD467" w:rsidR="00531AD3" w:rsidRDefault="002B2459" w:rsidP="002F1CBA">
      <w:pPr>
        <w:ind w:firstLineChars="300" w:firstLine="720"/>
        <w:rPr>
          <w:rFonts w:cs="Times New Roman"/>
          <w:sz w:val="24"/>
          <w:szCs w:val="24"/>
        </w:rPr>
      </w:pPr>
      <w:r w:rsidRPr="00290A36">
        <w:rPr>
          <w:rFonts w:cs="Times New Roman"/>
          <w:i/>
          <w:iCs/>
          <w:sz w:val="24"/>
          <w:szCs w:val="24"/>
        </w:rPr>
        <w:t>m</w:t>
      </w:r>
      <w:r w:rsidRPr="00290A36">
        <w:rPr>
          <w:rFonts w:cs="Times New Roman"/>
          <w:sz w:val="24"/>
          <w:szCs w:val="24"/>
          <w:vertAlign w:val="subscript"/>
        </w:rPr>
        <w:t>02</w:t>
      </w:r>
      <w:proofErr w:type="gramStart"/>
      <w:r w:rsidRPr="00290A36">
        <w:rPr>
          <w:rFonts w:cs="Times New Roman"/>
          <w:sz w:val="24"/>
          <w:szCs w:val="24"/>
        </w:rPr>
        <w:t>—</w:t>
      </w:r>
      <w:r w:rsidRPr="00290A36">
        <w:rPr>
          <w:rFonts w:cs="Times New Roman"/>
          <w:sz w:val="24"/>
          <w:szCs w:val="24"/>
        </w:rPr>
        <w:t>加入</w:t>
      </w:r>
      <w:proofErr w:type="gramEnd"/>
      <w:r w:rsidRPr="00290A36">
        <w:rPr>
          <w:rFonts w:cs="Times New Roman"/>
          <w:sz w:val="24"/>
          <w:szCs w:val="24"/>
        </w:rPr>
        <w:t>空白液的蒸发皿质量，</w:t>
      </w:r>
      <w:r w:rsidRPr="00290A36">
        <w:rPr>
          <w:rFonts w:cs="Times New Roman"/>
          <w:sz w:val="24"/>
          <w:szCs w:val="24"/>
        </w:rPr>
        <w:t>g</w:t>
      </w:r>
      <w:r w:rsidRPr="00290A36">
        <w:rPr>
          <w:rFonts w:cs="Times New Roman"/>
          <w:sz w:val="24"/>
          <w:szCs w:val="24"/>
        </w:rPr>
        <w:t>。</w:t>
      </w:r>
    </w:p>
    <w:p w14:paraId="2C4939B4" w14:textId="7F139EBD" w:rsidR="00081C9E" w:rsidRDefault="004857C5" w:rsidP="00573BCA">
      <w:pPr>
        <w:suppressLineNumbers/>
        <w:ind w:firstLine="480"/>
        <w:rPr>
          <w:rFonts w:cs="Times New Roman"/>
          <w:sz w:val="24"/>
          <w:szCs w:val="24"/>
        </w:rPr>
      </w:pPr>
      <w:r>
        <w:rPr>
          <w:rFonts w:cs="Times New Roman"/>
          <w:noProof/>
          <w:sz w:val="24"/>
          <w:szCs w:val="24"/>
        </w:rPr>
        <w:pict w14:anchorId="2EBDB8DD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4" type="#_x0000_t32" style="position:absolute;left:0;text-align:left;margin-left:-1.3pt;margin-top:12.1pt;width:416.15pt;height:.4pt;z-index:251658240" o:connectortype="straight"/>
        </w:pict>
      </w:r>
    </w:p>
    <w:p w14:paraId="5A2B6F69" w14:textId="17FE3C91" w:rsidR="00081C9E" w:rsidRDefault="00081C9E" w:rsidP="00573BCA">
      <w:pPr>
        <w:suppressLineNumbers/>
        <w:ind w:firstLineChars="0" w:firstLine="0"/>
        <w:rPr>
          <w:rFonts w:cs="Times New Roman"/>
          <w:sz w:val="24"/>
          <w:szCs w:val="24"/>
        </w:rPr>
      </w:pPr>
      <w:r>
        <w:rPr>
          <w:rFonts w:cs="Times New Roman" w:hint="eastAsia"/>
          <w:sz w:val="24"/>
          <w:szCs w:val="24"/>
        </w:rPr>
        <w:t>起草单位：山东省医疗器械和药品包装检验研究院</w:t>
      </w:r>
      <w:r>
        <w:rPr>
          <w:rFonts w:cs="Times New Roman" w:hint="eastAsia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 xml:space="preserve"> </w:t>
      </w:r>
      <w:r w:rsidR="002F1CBA">
        <w:rPr>
          <w:rFonts w:cs="Times New Roman"/>
          <w:sz w:val="24"/>
          <w:szCs w:val="24"/>
        </w:rPr>
        <w:t xml:space="preserve">   </w:t>
      </w:r>
      <w:r>
        <w:rPr>
          <w:rFonts w:cs="Times New Roman" w:hint="eastAsia"/>
          <w:sz w:val="24"/>
          <w:szCs w:val="24"/>
        </w:rPr>
        <w:t>联系电话：</w:t>
      </w:r>
      <w:r w:rsidR="0067277C">
        <w:rPr>
          <w:rFonts w:cs="Times New Roman"/>
          <w:sz w:val="24"/>
          <w:szCs w:val="24"/>
        </w:rPr>
        <w:t>0531</w:t>
      </w:r>
      <w:r w:rsidR="0067277C">
        <w:rPr>
          <w:rFonts w:cs="Times New Roman" w:hint="eastAsia"/>
          <w:sz w:val="24"/>
          <w:szCs w:val="24"/>
        </w:rPr>
        <w:t>-</w:t>
      </w:r>
      <w:r w:rsidR="0067277C">
        <w:rPr>
          <w:rFonts w:cs="Times New Roman"/>
          <w:sz w:val="24"/>
          <w:szCs w:val="24"/>
        </w:rPr>
        <w:t>82682912</w:t>
      </w:r>
    </w:p>
    <w:p w14:paraId="2FA6B7BB" w14:textId="77777777" w:rsidR="002A1073" w:rsidRDefault="002A1073" w:rsidP="002F3CBA">
      <w:pPr>
        <w:suppressLineNumbers/>
        <w:spacing w:afterLines="50" w:after="156"/>
        <w:ind w:firstLineChars="0" w:firstLine="0"/>
        <w:jc w:val="center"/>
        <w:rPr>
          <w:rFonts w:cs="Times New Roman"/>
          <w:b/>
          <w:bCs/>
          <w:sz w:val="24"/>
          <w:szCs w:val="24"/>
        </w:rPr>
      </w:pPr>
    </w:p>
    <w:p w14:paraId="4A010323" w14:textId="77777777" w:rsidR="002431C5" w:rsidRDefault="002431C5" w:rsidP="002F3CBA">
      <w:pPr>
        <w:suppressLineNumbers/>
        <w:spacing w:afterLines="50" w:after="156"/>
        <w:ind w:firstLineChars="0" w:firstLine="0"/>
        <w:jc w:val="center"/>
        <w:rPr>
          <w:rFonts w:cs="Times New Roman"/>
          <w:b/>
          <w:bCs/>
          <w:sz w:val="24"/>
          <w:szCs w:val="24"/>
        </w:rPr>
        <w:sectPr w:rsidR="002431C5" w:rsidSect="00290A3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800" w:bottom="1440" w:left="1800" w:header="851" w:footer="992" w:gutter="0"/>
          <w:lnNumType w:countBy="1" w:restart="continuous"/>
          <w:cols w:space="425"/>
          <w:docGrid w:type="lines" w:linePitch="312"/>
        </w:sectPr>
      </w:pPr>
    </w:p>
    <w:p w14:paraId="3D7C01D0" w14:textId="12854039" w:rsidR="00531AD3" w:rsidRPr="002F1CBA" w:rsidRDefault="00531AD3" w:rsidP="009718E1">
      <w:pPr>
        <w:suppressLineNumbers/>
        <w:ind w:firstLineChars="0" w:firstLine="0"/>
        <w:jc w:val="center"/>
        <w:rPr>
          <w:rFonts w:cs="Times New Roman"/>
          <w:b/>
          <w:bCs/>
          <w:sz w:val="24"/>
          <w:szCs w:val="24"/>
        </w:rPr>
      </w:pPr>
      <w:proofErr w:type="gramStart"/>
      <w:r w:rsidRPr="002F1CBA">
        <w:rPr>
          <w:rFonts w:cs="Times New Roman"/>
          <w:b/>
          <w:bCs/>
          <w:sz w:val="24"/>
          <w:szCs w:val="24"/>
        </w:rPr>
        <w:lastRenderedPageBreak/>
        <w:t>预灌封</w:t>
      </w:r>
      <w:proofErr w:type="gramEnd"/>
      <w:r w:rsidRPr="002F1CBA">
        <w:rPr>
          <w:rFonts w:cs="Times New Roman"/>
          <w:b/>
          <w:bCs/>
          <w:sz w:val="24"/>
          <w:szCs w:val="24"/>
        </w:rPr>
        <w:t>注射器硅油量测定法</w:t>
      </w:r>
      <w:r w:rsidR="002F3CBA" w:rsidRPr="002F1CBA">
        <w:rPr>
          <w:rFonts w:cs="Times New Roman" w:hint="eastAsia"/>
          <w:b/>
          <w:bCs/>
          <w:sz w:val="24"/>
          <w:szCs w:val="24"/>
        </w:rPr>
        <w:t>起草说明</w:t>
      </w:r>
    </w:p>
    <w:p w14:paraId="2FBAE84B" w14:textId="77777777" w:rsidR="002F1CBA" w:rsidRPr="002F1CBA" w:rsidRDefault="002F1CBA" w:rsidP="009718E1">
      <w:pPr>
        <w:suppressLineNumbers/>
        <w:ind w:firstLineChars="0" w:firstLine="0"/>
        <w:jc w:val="center"/>
        <w:rPr>
          <w:rFonts w:cs="Times New Roman"/>
          <w:b/>
          <w:bCs/>
          <w:sz w:val="24"/>
          <w:szCs w:val="24"/>
        </w:rPr>
      </w:pPr>
    </w:p>
    <w:p w14:paraId="7237B8AD" w14:textId="47F74DC9" w:rsidR="004E3B56" w:rsidRPr="004E3B56" w:rsidRDefault="004E3B56" w:rsidP="002F3CBA">
      <w:pPr>
        <w:suppressLineNumbers/>
        <w:ind w:firstLine="480"/>
        <w:rPr>
          <w:rFonts w:cs="Times New Roman"/>
          <w:kern w:val="2"/>
          <w:sz w:val="24"/>
          <w:szCs w:val="24"/>
        </w:rPr>
      </w:pPr>
      <w:r w:rsidRPr="004E3B56">
        <w:rPr>
          <w:rFonts w:cs="Times New Roman" w:hint="eastAsia"/>
          <w:kern w:val="2"/>
          <w:sz w:val="24"/>
          <w:szCs w:val="24"/>
        </w:rPr>
        <w:t>一、制修订的目的意义</w:t>
      </w:r>
    </w:p>
    <w:p w14:paraId="557366A4" w14:textId="7FF9F2E2" w:rsidR="00BF0EEF" w:rsidRDefault="00BF0EEF" w:rsidP="00BF0EEF">
      <w:pPr>
        <w:suppressLineNumbers/>
        <w:ind w:firstLineChars="0" w:firstLine="480"/>
        <w:rPr>
          <w:rFonts w:cs="Times New Roman"/>
          <w:sz w:val="24"/>
          <w:szCs w:val="24"/>
        </w:rPr>
      </w:pPr>
      <w:r w:rsidRPr="00BF0EEF">
        <w:rPr>
          <w:rFonts w:cs="Times New Roman" w:hint="eastAsia"/>
          <w:sz w:val="24"/>
          <w:szCs w:val="24"/>
        </w:rPr>
        <w:t>1</w:t>
      </w:r>
      <w:r w:rsidRPr="00BF0EEF">
        <w:rPr>
          <w:rFonts w:cs="Times New Roman"/>
          <w:sz w:val="24"/>
          <w:szCs w:val="24"/>
        </w:rPr>
        <w:t>.</w:t>
      </w:r>
      <w:r>
        <w:rPr>
          <w:rFonts w:cs="Times New Roman"/>
          <w:sz w:val="24"/>
          <w:szCs w:val="24"/>
        </w:rPr>
        <w:t xml:space="preserve"> </w:t>
      </w:r>
      <w:r w:rsidR="00DE6EE0" w:rsidRPr="00BF0EEF">
        <w:rPr>
          <w:rFonts w:cs="Times New Roman"/>
          <w:sz w:val="24"/>
          <w:szCs w:val="24"/>
        </w:rPr>
        <w:t>为使药液能够从注射器中顺利推出，通常需要对</w:t>
      </w:r>
      <w:proofErr w:type="gramStart"/>
      <w:r w:rsidR="00DE5463" w:rsidRPr="00BF0EEF">
        <w:rPr>
          <w:rFonts w:cs="Times New Roman" w:hint="eastAsia"/>
          <w:sz w:val="24"/>
          <w:szCs w:val="24"/>
        </w:rPr>
        <w:t>预灌封</w:t>
      </w:r>
      <w:proofErr w:type="gramEnd"/>
      <w:r w:rsidR="00DE6EE0" w:rsidRPr="00BF0EEF">
        <w:rPr>
          <w:rFonts w:cs="Times New Roman"/>
          <w:sz w:val="24"/>
          <w:szCs w:val="24"/>
        </w:rPr>
        <w:t>注射器套筒进行硅化处理。因硅油不溶于水，在药液中可能形成硅油滴，对硅油较为敏感的药物，如蛋白质，容易发生聚集，不但影响药物质量，还易导致形成不溶性微粒，引发安全风险。</w:t>
      </w:r>
      <w:r w:rsidRPr="00BF0EEF">
        <w:rPr>
          <w:rFonts w:cs="Times New Roman" w:hint="eastAsia"/>
          <w:sz w:val="24"/>
          <w:szCs w:val="24"/>
        </w:rPr>
        <w:t>因此，考察</w:t>
      </w:r>
      <w:proofErr w:type="gramStart"/>
      <w:r w:rsidRPr="00BF0EEF">
        <w:rPr>
          <w:rFonts w:cs="Times New Roman" w:hint="eastAsia"/>
          <w:sz w:val="24"/>
          <w:szCs w:val="24"/>
        </w:rPr>
        <w:t>预灌封</w:t>
      </w:r>
      <w:proofErr w:type="gramEnd"/>
      <w:r w:rsidRPr="00BF0EEF">
        <w:rPr>
          <w:rFonts w:cs="Times New Roman" w:hint="eastAsia"/>
          <w:sz w:val="24"/>
          <w:szCs w:val="24"/>
        </w:rPr>
        <w:t>注射器套筒的硅油含量是非常有必要的。</w:t>
      </w:r>
    </w:p>
    <w:p w14:paraId="32E7B50C" w14:textId="791183FC" w:rsidR="00BF0EEF" w:rsidRDefault="00BF0EEF" w:rsidP="00BF0EEF">
      <w:pPr>
        <w:suppressLineNumbers/>
        <w:ind w:firstLineChars="0" w:firstLine="480"/>
        <w:rPr>
          <w:rFonts w:cs="Times New Roman"/>
          <w:sz w:val="24"/>
          <w:szCs w:val="24"/>
        </w:rPr>
      </w:pPr>
      <w:r>
        <w:rPr>
          <w:rFonts w:cs="Times New Roman" w:hint="eastAsia"/>
          <w:sz w:val="24"/>
          <w:szCs w:val="24"/>
        </w:rPr>
        <w:t>2</w:t>
      </w:r>
      <w:r>
        <w:rPr>
          <w:rFonts w:cs="Times New Roman"/>
          <w:sz w:val="24"/>
          <w:szCs w:val="24"/>
        </w:rPr>
        <w:t xml:space="preserve">. </w:t>
      </w:r>
      <w:r>
        <w:rPr>
          <w:rFonts w:cs="Times New Roman" w:hint="eastAsia"/>
          <w:sz w:val="24"/>
          <w:szCs w:val="24"/>
        </w:rPr>
        <w:t>形成“预灌封注射器硅油量测定法”方法标准，科学有效地指导</w:t>
      </w:r>
      <w:proofErr w:type="gramStart"/>
      <w:r>
        <w:rPr>
          <w:rFonts w:cs="Times New Roman" w:hint="eastAsia"/>
          <w:sz w:val="24"/>
          <w:szCs w:val="24"/>
        </w:rPr>
        <w:t>预灌封</w:t>
      </w:r>
      <w:proofErr w:type="gramEnd"/>
      <w:r>
        <w:rPr>
          <w:rFonts w:cs="Times New Roman" w:hint="eastAsia"/>
          <w:sz w:val="24"/>
          <w:szCs w:val="24"/>
        </w:rPr>
        <w:t>注射器用套筒硅油含量测定。</w:t>
      </w:r>
    </w:p>
    <w:p w14:paraId="3CAEEF98" w14:textId="5431E52F" w:rsidR="00531AD3" w:rsidRPr="004E3B56" w:rsidRDefault="00531AD3" w:rsidP="00DE5463">
      <w:pPr>
        <w:pStyle w:val="a9"/>
        <w:numPr>
          <w:ilvl w:val="0"/>
          <w:numId w:val="4"/>
        </w:numPr>
        <w:suppressLineNumbers/>
        <w:ind w:firstLineChars="0"/>
        <w:rPr>
          <w:sz w:val="24"/>
          <w:szCs w:val="24"/>
        </w:rPr>
      </w:pPr>
      <w:r w:rsidRPr="004E3B56">
        <w:rPr>
          <w:sz w:val="24"/>
          <w:szCs w:val="24"/>
        </w:rPr>
        <w:t>起草过程</w:t>
      </w:r>
    </w:p>
    <w:p w14:paraId="1E810097" w14:textId="5B8533B8" w:rsidR="00DE6EE0" w:rsidRPr="00BF0EEF" w:rsidRDefault="00BF0EEF" w:rsidP="00BF0EEF">
      <w:pPr>
        <w:widowControl w:val="0"/>
        <w:suppressLineNumbers/>
        <w:ind w:firstLineChars="0" w:firstLine="420"/>
        <w:jc w:val="both"/>
        <w:rPr>
          <w:rFonts w:cs="Times New Roman"/>
          <w:kern w:val="2"/>
          <w:sz w:val="24"/>
          <w:szCs w:val="24"/>
        </w:rPr>
      </w:pPr>
      <w:r w:rsidRPr="00BF0EEF">
        <w:rPr>
          <w:rFonts w:cs="Times New Roman" w:hint="eastAsia"/>
          <w:kern w:val="2"/>
          <w:sz w:val="24"/>
          <w:szCs w:val="24"/>
        </w:rPr>
        <w:t>1</w:t>
      </w:r>
      <w:r w:rsidRPr="00BF0EEF">
        <w:rPr>
          <w:rFonts w:cs="Times New Roman"/>
          <w:kern w:val="2"/>
          <w:sz w:val="24"/>
          <w:szCs w:val="24"/>
        </w:rPr>
        <w:t>.</w:t>
      </w:r>
      <w:r>
        <w:rPr>
          <w:rFonts w:cs="Times New Roman"/>
          <w:kern w:val="2"/>
          <w:sz w:val="24"/>
          <w:szCs w:val="24"/>
        </w:rPr>
        <w:t xml:space="preserve"> </w:t>
      </w:r>
      <w:r w:rsidR="00DE6EE0" w:rsidRPr="00BF0EEF">
        <w:rPr>
          <w:rFonts w:cs="Times New Roman"/>
          <w:kern w:val="2"/>
          <w:sz w:val="24"/>
          <w:szCs w:val="24"/>
        </w:rPr>
        <w:t>查阅研究国内外相关标准</w:t>
      </w:r>
      <w:r w:rsidR="00C402C5">
        <w:rPr>
          <w:rFonts w:cs="Times New Roman" w:hint="eastAsia"/>
          <w:kern w:val="2"/>
          <w:sz w:val="24"/>
          <w:szCs w:val="24"/>
        </w:rPr>
        <w:t>，进行标准对比</w:t>
      </w:r>
      <w:r w:rsidR="00DE6EE0" w:rsidRPr="00BF0EEF">
        <w:rPr>
          <w:rFonts w:cs="Times New Roman"/>
          <w:kern w:val="2"/>
          <w:sz w:val="24"/>
          <w:szCs w:val="24"/>
        </w:rPr>
        <w:t>。</w:t>
      </w:r>
    </w:p>
    <w:p w14:paraId="4200FF90" w14:textId="0C6C077B" w:rsidR="005D10E7" w:rsidRDefault="00931236" w:rsidP="005D10E7">
      <w:pPr>
        <w:widowControl w:val="0"/>
        <w:suppressLineNumbers/>
        <w:ind w:left="420" w:firstLineChars="0" w:firstLine="0"/>
        <w:jc w:val="both"/>
        <w:rPr>
          <w:rFonts w:cs="Times New Roman"/>
          <w:kern w:val="2"/>
          <w:sz w:val="24"/>
          <w:szCs w:val="24"/>
        </w:rPr>
      </w:pPr>
      <w:r>
        <w:rPr>
          <w:rFonts w:cs="Times New Roman"/>
          <w:kern w:val="2"/>
          <w:sz w:val="24"/>
          <w:szCs w:val="24"/>
        </w:rPr>
        <w:t xml:space="preserve">2. </w:t>
      </w:r>
      <w:r w:rsidR="004F73F7">
        <w:rPr>
          <w:rFonts w:cs="Times New Roman" w:hint="eastAsia"/>
          <w:kern w:val="2"/>
          <w:sz w:val="24"/>
          <w:szCs w:val="24"/>
        </w:rPr>
        <w:t>根据</w:t>
      </w:r>
      <w:r w:rsidR="004F73F7">
        <w:rPr>
          <w:rFonts w:cs="Times New Roman" w:hint="eastAsia"/>
          <w:kern w:val="2"/>
          <w:sz w:val="24"/>
          <w:szCs w:val="24"/>
        </w:rPr>
        <w:t>YBB</w:t>
      </w:r>
      <w:r w:rsidR="004F73F7">
        <w:rPr>
          <w:rFonts w:cs="Times New Roman" w:hint="eastAsia"/>
          <w:kern w:val="2"/>
          <w:sz w:val="24"/>
          <w:szCs w:val="24"/>
        </w:rPr>
        <w:t>标准中的硅油量测定法，及</w:t>
      </w:r>
      <w:r w:rsidR="00DE6EE0" w:rsidRPr="00931236">
        <w:rPr>
          <w:rFonts w:cs="Times New Roman"/>
          <w:kern w:val="2"/>
          <w:sz w:val="24"/>
          <w:szCs w:val="24"/>
        </w:rPr>
        <w:t>与企业</w:t>
      </w:r>
      <w:r w:rsidR="004F73F7">
        <w:rPr>
          <w:rFonts w:cs="Times New Roman" w:hint="eastAsia"/>
          <w:kern w:val="2"/>
          <w:sz w:val="24"/>
          <w:szCs w:val="24"/>
        </w:rPr>
        <w:t>咨询</w:t>
      </w:r>
      <w:r w:rsidR="00DE6EE0" w:rsidRPr="00931236">
        <w:rPr>
          <w:rFonts w:cs="Times New Roman"/>
          <w:kern w:val="2"/>
          <w:sz w:val="24"/>
          <w:szCs w:val="24"/>
        </w:rPr>
        <w:t>沟通</w:t>
      </w:r>
      <w:r w:rsidR="004F73F7">
        <w:rPr>
          <w:rFonts w:cs="Times New Roman" w:hint="eastAsia"/>
          <w:kern w:val="2"/>
          <w:sz w:val="24"/>
          <w:szCs w:val="24"/>
        </w:rPr>
        <w:t>，初步确定了</w:t>
      </w:r>
      <w:proofErr w:type="gramStart"/>
      <w:r w:rsidR="004F73F7">
        <w:rPr>
          <w:rFonts w:cs="Times New Roman" w:hint="eastAsia"/>
          <w:kern w:val="2"/>
          <w:sz w:val="24"/>
          <w:szCs w:val="24"/>
        </w:rPr>
        <w:t>预灌封</w:t>
      </w:r>
      <w:proofErr w:type="gramEnd"/>
      <w:r w:rsidR="004F73F7">
        <w:rPr>
          <w:rFonts w:cs="Times New Roman" w:hint="eastAsia"/>
          <w:kern w:val="2"/>
          <w:sz w:val="24"/>
          <w:szCs w:val="24"/>
        </w:rPr>
        <w:t>注射器用套筒硅油含量测定法初稿。</w:t>
      </w:r>
    </w:p>
    <w:p w14:paraId="43F1262A" w14:textId="329A1C0B" w:rsidR="00916799" w:rsidRDefault="005D10E7" w:rsidP="005D10E7">
      <w:pPr>
        <w:widowControl w:val="0"/>
        <w:suppressLineNumbers/>
        <w:ind w:left="420" w:firstLineChars="0" w:firstLine="0"/>
        <w:jc w:val="both"/>
        <w:rPr>
          <w:rFonts w:cs="Times New Roman"/>
          <w:kern w:val="2"/>
          <w:sz w:val="24"/>
          <w:szCs w:val="24"/>
        </w:rPr>
      </w:pPr>
      <w:r>
        <w:rPr>
          <w:rFonts w:cs="Times New Roman" w:hint="eastAsia"/>
          <w:kern w:val="2"/>
          <w:sz w:val="24"/>
          <w:szCs w:val="24"/>
        </w:rPr>
        <w:t>3</w:t>
      </w:r>
      <w:r>
        <w:rPr>
          <w:rFonts w:cs="Times New Roman"/>
          <w:kern w:val="2"/>
          <w:sz w:val="24"/>
          <w:szCs w:val="24"/>
        </w:rPr>
        <w:t xml:space="preserve">. </w:t>
      </w:r>
      <w:r w:rsidR="004F73F7">
        <w:rPr>
          <w:rFonts w:cs="Times New Roman" w:hint="eastAsia"/>
          <w:kern w:val="2"/>
          <w:sz w:val="24"/>
          <w:szCs w:val="24"/>
        </w:rPr>
        <w:t>收集代表性样品进行了硅油含量测定，对测定方法进行</w:t>
      </w:r>
      <w:r w:rsidR="00304FCE">
        <w:rPr>
          <w:rFonts w:cs="Times New Roman" w:hint="eastAsia"/>
          <w:kern w:val="2"/>
          <w:sz w:val="24"/>
          <w:szCs w:val="24"/>
        </w:rPr>
        <w:t>了实</w:t>
      </w:r>
      <w:r w:rsidR="004F73F7">
        <w:rPr>
          <w:rFonts w:cs="Times New Roman" w:hint="eastAsia"/>
          <w:kern w:val="2"/>
          <w:sz w:val="24"/>
          <w:szCs w:val="24"/>
        </w:rPr>
        <w:t>验验证和结果</w:t>
      </w:r>
      <w:r w:rsidR="00304FCE">
        <w:rPr>
          <w:rFonts w:cs="Times New Roman" w:hint="eastAsia"/>
          <w:kern w:val="2"/>
          <w:sz w:val="24"/>
          <w:szCs w:val="24"/>
        </w:rPr>
        <w:t>分析</w:t>
      </w:r>
      <w:r w:rsidR="004F73F7">
        <w:rPr>
          <w:rFonts w:cs="Times New Roman" w:hint="eastAsia"/>
          <w:kern w:val="2"/>
          <w:sz w:val="24"/>
          <w:szCs w:val="24"/>
        </w:rPr>
        <w:t>，</w:t>
      </w:r>
      <w:r w:rsidR="00304FCE">
        <w:rPr>
          <w:rFonts w:cs="Times New Roman" w:hint="eastAsia"/>
          <w:kern w:val="2"/>
          <w:sz w:val="24"/>
          <w:szCs w:val="24"/>
        </w:rPr>
        <w:t>以优化测定方法。</w:t>
      </w:r>
    </w:p>
    <w:p w14:paraId="1E2A7D20" w14:textId="1B660393" w:rsidR="00531AD3" w:rsidRPr="00290A36" w:rsidRDefault="00304FCE" w:rsidP="00304FCE">
      <w:pPr>
        <w:widowControl w:val="0"/>
        <w:suppressLineNumbers/>
        <w:ind w:left="420" w:firstLineChars="0" w:firstLine="0"/>
        <w:jc w:val="both"/>
        <w:rPr>
          <w:rFonts w:cs="Times New Roman"/>
          <w:kern w:val="2"/>
          <w:sz w:val="24"/>
          <w:szCs w:val="24"/>
        </w:rPr>
      </w:pPr>
      <w:r>
        <w:rPr>
          <w:rFonts w:cs="Times New Roman" w:hint="eastAsia"/>
          <w:kern w:val="2"/>
          <w:sz w:val="24"/>
          <w:szCs w:val="24"/>
        </w:rPr>
        <w:t>4</w:t>
      </w:r>
      <w:r>
        <w:rPr>
          <w:rFonts w:cs="Times New Roman"/>
          <w:kern w:val="2"/>
          <w:sz w:val="24"/>
          <w:szCs w:val="24"/>
        </w:rPr>
        <w:t xml:space="preserve">. </w:t>
      </w:r>
      <w:r w:rsidR="003F23A2" w:rsidRPr="00290A36">
        <w:rPr>
          <w:rFonts w:cs="Times New Roman"/>
          <w:kern w:val="2"/>
          <w:sz w:val="24"/>
          <w:szCs w:val="24"/>
        </w:rPr>
        <w:t>形成</w:t>
      </w:r>
      <w:r w:rsidR="00630413">
        <w:rPr>
          <w:rFonts w:cs="Times New Roman" w:hint="eastAsia"/>
          <w:kern w:val="2"/>
          <w:sz w:val="24"/>
          <w:szCs w:val="24"/>
        </w:rPr>
        <w:t>“</w:t>
      </w:r>
      <w:r w:rsidR="00630413" w:rsidRPr="00290A36">
        <w:rPr>
          <w:rFonts w:cs="Times New Roman"/>
          <w:kern w:val="2"/>
          <w:sz w:val="24"/>
          <w:szCs w:val="24"/>
        </w:rPr>
        <w:t>预灌封注射器硅油量测定法</w:t>
      </w:r>
      <w:r w:rsidR="00630413">
        <w:rPr>
          <w:rFonts w:cs="Times New Roman" w:hint="eastAsia"/>
          <w:kern w:val="2"/>
          <w:sz w:val="24"/>
          <w:szCs w:val="24"/>
        </w:rPr>
        <w:t>”</w:t>
      </w:r>
      <w:r w:rsidR="003F23A2" w:rsidRPr="00290A36">
        <w:rPr>
          <w:rFonts w:cs="Times New Roman"/>
          <w:kern w:val="2"/>
          <w:sz w:val="24"/>
          <w:szCs w:val="24"/>
        </w:rPr>
        <w:t>征求意见稿。</w:t>
      </w:r>
    </w:p>
    <w:p w14:paraId="5F0F0579" w14:textId="15A4A93B" w:rsidR="00531AD3" w:rsidRPr="004E3B56" w:rsidRDefault="004E3B56" w:rsidP="004E3B56">
      <w:pPr>
        <w:suppressLineNumbers/>
        <w:ind w:firstLine="480"/>
        <w:rPr>
          <w:rFonts w:cs="Times New Roman"/>
          <w:kern w:val="2"/>
          <w:sz w:val="24"/>
          <w:szCs w:val="24"/>
        </w:rPr>
      </w:pPr>
      <w:r>
        <w:rPr>
          <w:rFonts w:cs="Times New Roman" w:hint="eastAsia"/>
          <w:kern w:val="2"/>
          <w:sz w:val="24"/>
          <w:szCs w:val="24"/>
        </w:rPr>
        <w:t>三、</w:t>
      </w:r>
      <w:r w:rsidR="00304FCE">
        <w:rPr>
          <w:rFonts w:cs="Times New Roman" w:hint="eastAsia"/>
          <w:kern w:val="2"/>
          <w:sz w:val="24"/>
          <w:szCs w:val="24"/>
        </w:rPr>
        <w:t>制修订的</w:t>
      </w:r>
      <w:r w:rsidR="00531AD3" w:rsidRPr="004E3B56">
        <w:rPr>
          <w:rFonts w:cs="Times New Roman"/>
          <w:kern w:val="2"/>
          <w:sz w:val="24"/>
          <w:szCs w:val="24"/>
        </w:rPr>
        <w:t>总体思路</w:t>
      </w:r>
    </w:p>
    <w:p w14:paraId="5E51CC6B" w14:textId="0E529B4A" w:rsidR="00531AD3" w:rsidRDefault="00E02854" w:rsidP="002F3CBA">
      <w:pPr>
        <w:widowControl w:val="0"/>
        <w:suppressLineNumbers/>
        <w:ind w:firstLine="480"/>
        <w:rPr>
          <w:rFonts w:cs="Times New Roman"/>
          <w:sz w:val="24"/>
          <w:szCs w:val="24"/>
        </w:rPr>
      </w:pPr>
      <w:r>
        <w:rPr>
          <w:rFonts w:cs="Times New Roman" w:hint="eastAsia"/>
          <w:kern w:val="2"/>
          <w:sz w:val="24"/>
          <w:szCs w:val="24"/>
        </w:rPr>
        <w:t>遵循</w:t>
      </w:r>
      <w:proofErr w:type="gramStart"/>
      <w:r>
        <w:rPr>
          <w:rFonts w:cs="Times New Roman" w:hint="eastAsia"/>
          <w:kern w:val="2"/>
          <w:sz w:val="24"/>
          <w:szCs w:val="24"/>
        </w:rPr>
        <w:t>药典委</w:t>
      </w:r>
      <w:proofErr w:type="gramEnd"/>
      <w:r>
        <w:rPr>
          <w:rFonts w:cs="Times New Roman" w:hint="eastAsia"/>
          <w:kern w:val="2"/>
          <w:sz w:val="24"/>
          <w:szCs w:val="24"/>
        </w:rPr>
        <w:t>对药包</w:t>
      </w:r>
      <w:proofErr w:type="gramStart"/>
      <w:r>
        <w:rPr>
          <w:rFonts w:cs="Times New Roman" w:hint="eastAsia"/>
          <w:kern w:val="2"/>
          <w:sz w:val="24"/>
          <w:szCs w:val="24"/>
        </w:rPr>
        <w:t>材标准</w:t>
      </w:r>
      <w:proofErr w:type="gramEnd"/>
      <w:r>
        <w:rPr>
          <w:rFonts w:cs="Times New Roman" w:hint="eastAsia"/>
          <w:kern w:val="2"/>
          <w:sz w:val="24"/>
          <w:szCs w:val="24"/>
        </w:rPr>
        <w:t>体系的架构思路，参考</w:t>
      </w:r>
      <w:r w:rsidR="00CD3D61">
        <w:rPr>
          <w:rFonts w:cs="Times New Roman" w:hint="eastAsia"/>
          <w:kern w:val="2"/>
          <w:sz w:val="24"/>
          <w:szCs w:val="24"/>
        </w:rPr>
        <w:t>《国</w:t>
      </w:r>
      <w:r w:rsidR="00CD3D61" w:rsidRPr="00290A36">
        <w:rPr>
          <w:rFonts w:cs="Times New Roman"/>
          <w:sz w:val="24"/>
          <w:szCs w:val="24"/>
        </w:rPr>
        <w:t>家药包材标准</w:t>
      </w:r>
      <w:r w:rsidR="00CD3D61">
        <w:rPr>
          <w:rFonts w:cs="Times New Roman" w:hint="eastAsia"/>
          <w:kern w:val="2"/>
          <w:sz w:val="24"/>
          <w:szCs w:val="24"/>
        </w:rPr>
        <w:t>》</w:t>
      </w:r>
      <w:proofErr w:type="gramStart"/>
      <w:r w:rsidR="00CD3D61" w:rsidRPr="00290A36">
        <w:rPr>
          <w:rFonts w:cs="Times New Roman"/>
          <w:sz w:val="24"/>
          <w:szCs w:val="24"/>
        </w:rPr>
        <w:t>预灌封</w:t>
      </w:r>
      <w:proofErr w:type="gramEnd"/>
      <w:r w:rsidR="00CD3D61" w:rsidRPr="00290A36">
        <w:rPr>
          <w:rFonts w:cs="Times New Roman"/>
          <w:sz w:val="24"/>
          <w:szCs w:val="24"/>
        </w:rPr>
        <w:t>注射器组合件（带注射针）</w:t>
      </w:r>
      <w:r w:rsidR="00CD3D61">
        <w:rPr>
          <w:rFonts w:cs="Times New Roman" w:hint="eastAsia"/>
          <w:sz w:val="24"/>
          <w:szCs w:val="24"/>
        </w:rPr>
        <w:t>（</w:t>
      </w:r>
      <w:r w:rsidR="00CD3D61" w:rsidRPr="00290A36">
        <w:rPr>
          <w:rFonts w:cs="Times New Roman"/>
          <w:sz w:val="24"/>
          <w:szCs w:val="24"/>
        </w:rPr>
        <w:t>YBB00112004-2015</w:t>
      </w:r>
      <w:r w:rsidR="00CD3D61">
        <w:rPr>
          <w:rFonts w:cs="Times New Roman" w:hint="eastAsia"/>
          <w:sz w:val="24"/>
          <w:szCs w:val="24"/>
        </w:rPr>
        <w:t>），结合在日常硅油量测定时存在的问题，进一步提升该检测方法的可操作性，完善本测定法。</w:t>
      </w:r>
    </w:p>
    <w:p w14:paraId="121C2BF2" w14:textId="671E0DF8" w:rsidR="00CD3D61" w:rsidRDefault="00CD3D61" w:rsidP="002F3CBA">
      <w:pPr>
        <w:widowControl w:val="0"/>
        <w:suppressLineNumbers/>
        <w:ind w:firstLine="480"/>
        <w:rPr>
          <w:rFonts w:cs="Times New Roman"/>
          <w:sz w:val="24"/>
          <w:szCs w:val="24"/>
        </w:rPr>
      </w:pPr>
      <w:r>
        <w:rPr>
          <w:rFonts w:cs="Times New Roman" w:hint="eastAsia"/>
          <w:sz w:val="24"/>
          <w:szCs w:val="24"/>
        </w:rPr>
        <w:t>四、需重点说明的问题</w:t>
      </w:r>
    </w:p>
    <w:p w14:paraId="400C487B" w14:textId="1775F892" w:rsidR="00E2138A" w:rsidRDefault="00E2138A" w:rsidP="009D5E15">
      <w:pPr>
        <w:widowControl w:val="0"/>
        <w:suppressLineNumbers/>
        <w:ind w:firstLine="480"/>
        <w:rPr>
          <w:rFonts w:cs="Times New Roman"/>
          <w:kern w:val="2"/>
          <w:sz w:val="24"/>
          <w:szCs w:val="24"/>
        </w:rPr>
      </w:pPr>
      <w:r>
        <w:rPr>
          <w:rFonts w:cs="Times New Roman" w:hint="eastAsia"/>
          <w:kern w:val="2"/>
          <w:sz w:val="24"/>
          <w:szCs w:val="24"/>
        </w:rPr>
        <w:t>本标准为新增</w:t>
      </w:r>
      <w:r w:rsidR="00FE32CC">
        <w:rPr>
          <w:rFonts w:cs="Times New Roman" w:hint="eastAsia"/>
          <w:kern w:val="2"/>
          <w:sz w:val="24"/>
          <w:szCs w:val="24"/>
        </w:rPr>
        <w:t>方法</w:t>
      </w:r>
      <w:r>
        <w:rPr>
          <w:rFonts w:cs="Times New Roman" w:hint="eastAsia"/>
          <w:kern w:val="2"/>
          <w:sz w:val="24"/>
          <w:szCs w:val="24"/>
        </w:rPr>
        <w:t>标准，</w:t>
      </w:r>
      <w:r w:rsidR="00CA57BB" w:rsidRPr="006B7CAC">
        <w:rPr>
          <w:rFonts w:cs="Times New Roman" w:hint="eastAsia"/>
          <w:kern w:val="2"/>
          <w:sz w:val="24"/>
          <w:szCs w:val="24"/>
        </w:rPr>
        <w:t>按《中国药典》</w:t>
      </w:r>
      <w:r w:rsidR="00CA57BB" w:rsidRPr="006B7CAC">
        <w:rPr>
          <w:rFonts w:cs="Times New Roman" w:hint="eastAsia"/>
          <w:kern w:val="2"/>
          <w:sz w:val="24"/>
          <w:szCs w:val="24"/>
        </w:rPr>
        <w:t>2020</w:t>
      </w:r>
      <w:r w:rsidR="00CA57BB" w:rsidRPr="006B7CAC">
        <w:rPr>
          <w:rFonts w:cs="Times New Roman" w:hint="eastAsia"/>
          <w:kern w:val="2"/>
          <w:sz w:val="24"/>
          <w:szCs w:val="24"/>
        </w:rPr>
        <w:t>年版格式编制</w:t>
      </w:r>
      <w:r w:rsidR="00CA57BB">
        <w:rPr>
          <w:rFonts w:cs="Times New Roman" w:hint="eastAsia"/>
          <w:kern w:val="2"/>
          <w:sz w:val="24"/>
          <w:szCs w:val="24"/>
        </w:rPr>
        <w:t>，</w:t>
      </w:r>
      <w:r>
        <w:rPr>
          <w:rFonts w:cs="Times New Roman" w:hint="eastAsia"/>
          <w:kern w:val="2"/>
          <w:sz w:val="24"/>
          <w:szCs w:val="24"/>
        </w:rPr>
        <w:t>确定的主要内容有：</w:t>
      </w:r>
    </w:p>
    <w:p w14:paraId="0A05EE8E" w14:textId="7C4348CC" w:rsidR="00CA57BB" w:rsidRDefault="00CA57BB" w:rsidP="009D5E15">
      <w:pPr>
        <w:widowControl w:val="0"/>
        <w:suppressLineNumbers/>
        <w:ind w:firstLine="480"/>
        <w:rPr>
          <w:rFonts w:cs="Times New Roman"/>
          <w:kern w:val="2"/>
          <w:sz w:val="24"/>
          <w:szCs w:val="24"/>
        </w:rPr>
      </w:pPr>
      <w:r>
        <w:rPr>
          <w:rFonts w:cs="Times New Roman" w:hint="eastAsia"/>
          <w:kern w:val="2"/>
          <w:sz w:val="24"/>
          <w:szCs w:val="24"/>
        </w:rPr>
        <w:t>1</w:t>
      </w:r>
      <w:r>
        <w:rPr>
          <w:rFonts w:cs="Times New Roman"/>
          <w:kern w:val="2"/>
          <w:sz w:val="24"/>
          <w:szCs w:val="24"/>
        </w:rPr>
        <w:t xml:space="preserve">. </w:t>
      </w:r>
      <w:r>
        <w:rPr>
          <w:rFonts w:cs="Times New Roman" w:hint="eastAsia"/>
          <w:kern w:val="2"/>
          <w:sz w:val="24"/>
          <w:szCs w:val="24"/>
        </w:rPr>
        <w:t>名称：</w:t>
      </w:r>
      <w:r w:rsidRPr="00CA57BB">
        <w:rPr>
          <w:rFonts w:cs="Times New Roman" w:hint="eastAsia"/>
          <w:kern w:val="2"/>
          <w:sz w:val="24"/>
          <w:szCs w:val="24"/>
        </w:rPr>
        <w:t>按《中国药典》</w:t>
      </w:r>
      <w:r w:rsidRPr="00CA57BB">
        <w:rPr>
          <w:rFonts w:cs="Times New Roman" w:hint="eastAsia"/>
          <w:kern w:val="2"/>
          <w:sz w:val="24"/>
          <w:szCs w:val="24"/>
        </w:rPr>
        <w:t>2020</w:t>
      </w:r>
      <w:r w:rsidRPr="00CA57BB">
        <w:rPr>
          <w:rFonts w:cs="Times New Roman" w:hint="eastAsia"/>
          <w:kern w:val="2"/>
          <w:sz w:val="24"/>
          <w:szCs w:val="24"/>
        </w:rPr>
        <w:t>年版及药包</w:t>
      </w:r>
      <w:proofErr w:type="gramStart"/>
      <w:r w:rsidRPr="00CA57BB">
        <w:rPr>
          <w:rFonts w:cs="Times New Roman" w:hint="eastAsia"/>
          <w:kern w:val="2"/>
          <w:sz w:val="24"/>
          <w:szCs w:val="24"/>
        </w:rPr>
        <w:t>材标准</w:t>
      </w:r>
      <w:proofErr w:type="gramEnd"/>
      <w:r w:rsidRPr="00CA57BB">
        <w:rPr>
          <w:rFonts w:cs="Times New Roman" w:hint="eastAsia"/>
          <w:kern w:val="2"/>
          <w:sz w:val="24"/>
          <w:szCs w:val="24"/>
        </w:rPr>
        <w:t>命名原则，拟定标准名称为：</w:t>
      </w:r>
      <w:proofErr w:type="gramStart"/>
      <w:r w:rsidRPr="00CA57BB">
        <w:rPr>
          <w:rFonts w:cs="Times New Roman" w:hint="eastAsia"/>
          <w:kern w:val="2"/>
          <w:sz w:val="24"/>
          <w:szCs w:val="24"/>
        </w:rPr>
        <w:t>预灌封</w:t>
      </w:r>
      <w:proofErr w:type="gramEnd"/>
      <w:r w:rsidRPr="00CA57BB">
        <w:rPr>
          <w:rFonts w:cs="Times New Roman" w:hint="eastAsia"/>
          <w:kern w:val="2"/>
          <w:sz w:val="24"/>
          <w:szCs w:val="24"/>
        </w:rPr>
        <w:t>注射器硅油量测定法。</w:t>
      </w:r>
    </w:p>
    <w:p w14:paraId="640B752E" w14:textId="276184D1" w:rsidR="00E2138A" w:rsidRDefault="00CA57BB" w:rsidP="009D5E15">
      <w:pPr>
        <w:widowControl w:val="0"/>
        <w:suppressLineNumbers/>
        <w:ind w:firstLine="480"/>
        <w:rPr>
          <w:rFonts w:cs="Times New Roman"/>
          <w:kern w:val="2"/>
          <w:sz w:val="24"/>
          <w:szCs w:val="24"/>
        </w:rPr>
      </w:pPr>
      <w:r>
        <w:rPr>
          <w:rFonts w:cs="Times New Roman" w:hint="eastAsia"/>
          <w:kern w:val="2"/>
          <w:sz w:val="24"/>
          <w:szCs w:val="24"/>
        </w:rPr>
        <w:t>2</w:t>
      </w:r>
      <w:r>
        <w:rPr>
          <w:rFonts w:cs="Times New Roman"/>
          <w:kern w:val="2"/>
          <w:sz w:val="24"/>
          <w:szCs w:val="24"/>
        </w:rPr>
        <w:t xml:space="preserve">. </w:t>
      </w:r>
      <w:r>
        <w:rPr>
          <w:rFonts w:cs="Times New Roman" w:hint="eastAsia"/>
          <w:kern w:val="2"/>
          <w:sz w:val="24"/>
          <w:szCs w:val="24"/>
        </w:rPr>
        <w:t>适用范围：</w:t>
      </w:r>
      <w:r w:rsidR="00E2138A" w:rsidRPr="00E2138A">
        <w:rPr>
          <w:rFonts w:cs="Times New Roman" w:hint="eastAsia"/>
          <w:kern w:val="2"/>
          <w:sz w:val="24"/>
          <w:szCs w:val="24"/>
        </w:rPr>
        <w:t>本</w:t>
      </w:r>
      <w:r w:rsidR="00E2138A">
        <w:rPr>
          <w:rFonts w:cs="Times New Roman" w:hint="eastAsia"/>
          <w:kern w:val="2"/>
          <w:sz w:val="24"/>
          <w:szCs w:val="24"/>
        </w:rPr>
        <w:t>标准</w:t>
      </w:r>
      <w:r w:rsidR="00E2138A" w:rsidRPr="00E2138A">
        <w:rPr>
          <w:rFonts w:cs="Times New Roman" w:hint="eastAsia"/>
          <w:kern w:val="2"/>
          <w:sz w:val="24"/>
          <w:szCs w:val="24"/>
        </w:rPr>
        <w:t>适用于</w:t>
      </w:r>
      <w:proofErr w:type="gramStart"/>
      <w:r w:rsidR="00E2138A" w:rsidRPr="00E2138A">
        <w:rPr>
          <w:rFonts w:cs="Times New Roman" w:hint="eastAsia"/>
          <w:kern w:val="2"/>
          <w:sz w:val="24"/>
          <w:szCs w:val="24"/>
        </w:rPr>
        <w:t>预灌封</w:t>
      </w:r>
      <w:proofErr w:type="gramEnd"/>
      <w:r w:rsidR="00E2138A" w:rsidRPr="00E2138A">
        <w:rPr>
          <w:rFonts w:cs="Times New Roman" w:hint="eastAsia"/>
          <w:kern w:val="2"/>
          <w:sz w:val="24"/>
          <w:szCs w:val="24"/>
        </w:rPr>
        <w:t>注射器用套筒中硅油含量的测定。</w:t>
      </w:r>
    </w:p>
    <w:p w14:paraId="43DE628E" w14:textId="5567ABE3" w:rsidR="00FE32CC" w:rsidRDefault="00DB3282" w:rsidP="009D5E15">
      <w:pPr>
        <w:widowControl w:val="0"/>
        <w:suppressLineNumbers/>
        <w:ind w:firstLine="480"/>
        <w:rPr>
          <w:rFonts w:cs="Times New Roman"/>
          <w:kern w:val="2"/>
          <w:sz w:val="24"/>
          <w:szCs w:val="24"/>
        </w:rPr>
      </w:pPr>
      <w:r>
        <w:rPr>
          <w:rFonts w:cs="Times New Roman"/>
          <w:kern w:val="2"/>
          <w:sz w:val="24"/>
          <w:szCs w:val="24"/>
        </w:rPr>
        <w:t>3</w:t>
      </w:r>
      <w:r w:rsidR="00542ED8">
        <w:rPr>
          <w:rFonts w:cs="Times New Roman"/>
          <w:kern w:val="2"/>
          <w:sz w:val="24"/>
          <w:szCs w:val="24"/>
        </w:rPr>
        <w:t xml:space="preserve">. </w:t>
      </w:r>
      <w:r w:rsidR="00542ED8">
        <w:rPr>
          <w:rFonts w:cs="Times New Roman" w:hint="eastAsia"/>
          <w:kern w:val="2"/>
          <w:sz w:val="24"/>
          <w:szCs w:val="24"/>
        </w:rPr>
        <w:t>仪器装置：本标准</w:t>
      </w:r>
      <w:r w:rsidR="00FE32CC">
        <w:rPr>
          <w:rFonts w:cs="Times New Roman" w:hint="eastAsia"/>
          <w:kern w:val="2"/>
          <w:sz w:val="24"/>
          <w:szCs w:val="24"/>
        </w:rPr>
        <w:t>规定了</w:t>
      </w:r>
      <w:r w:rsidR="00542ED8">
        <w:rPr>
          <w:rFonts w:cs="Times New Roman" w:hint="eastAsia"/>
          <w:kern w:val="2"/>
          <w:sz w:val="24"/>
          <w:szCs w:val="24"/>
        </w:rPr>
        <w:t>硅油测定</w:t>
      </w:r>
      <w:r w:rsidR="00FE32CC">
        <w:rPr>
          <w:rFonts w:cs="Times New Roman" w:hint="eastAsia"/>
          <w:kern w:val="2"/>
          <w:sz w:val="24"/>
          <w:szCs w:val="24"/>
        </w:rPr>
        <w:t>所用的仪器装置，包括精度为</w:t>
      </w:r>
      <w:r w:rsidR="00FE32CC">
        <w:rPr>
          <w:rFonts w:cs="Times New Roman" w:hint="eastAsia"/>
          <w:kern w:val="2"/>
          <w:sz w:val="24"/>
          <w:szCs w:val="24"/>
        </w:rPr>
        <w:t>0</w:t>
      </w:r>
      <w:r w:rsidR="00FE32CC">
        <w:rPr>
          <w:rFonts w:cs="Times New Roman"/>
          <w:kern w:val="2"/>
          <w:sz w:val="24"/>
          <w:szCs w:val="24"/>
        </w:rPr>
        <w:t>.1</w:t>
      </w:r>
      <w:r w:rsidR="00FE32CC">
        <w:rPr>
          <w:rFonts w:cs="Times New Roman" w:hint="eastAsia"/>
          <w:kern w:val="2"/>
          <w:sz w:val="24"/>
          <w:szCs w:val="24"/>
        </w:rPr>
        <w:t>mg</w:t>
      </w:r>
      <w:r w:rsidR="00FE32CC">
        <w:rPr>
          <w:rFonts w:cs="Times New Roman" w:hint="eastAsia"/>
          <w:kern w:val="2"/>
          <w:sz w:val="24"/>
          <w:szCs w:val="24"/>
        </w:rPr>
        <w:t>的</w:t>
      </w:r>
      <w:r w:rsidR="00542ED8">
        <w:rPr>
          <w:rFonts w:cs="Times New Roman" w:hint="eastAsia"/>
          <w:kern w:val="2"/>
          <w:sz w:val="24"/>
          <w:szCs w:val="24"/>
        </w:rPr>
        <w:t>电子</w:t>
      </w:r>
      <w:r w:rsidR="00FE32CC">
        <w:rPr>
          <w:rFonts w:cs="Times New Roman" w:hint="eastAsia"/>
          <w:kern w:val="2"/>
          <w:sz w:val="24"/>
          <w:szCs w:val="24"/>
        </w:rPr>
        <w:t>天平</w:t>
      </w:r>
      <w:r>
        <w:rPr>
          <w:rFonts w:cs="Times New Roman" w:hint="eastAsia"/>
          <w:kern w:val="2"/>
          <w:sz w:val="24"/>
          <w:szCs w:val="24"/>
        </w:rPr>
        <w:t>、</w:t>
      </w:r>
      <w:r w:rsidR="00FE32CC">
        <w:rPr>
          <w:rFonts w:cs="Times New Roman" w:hint="eastAsia"/>
          <w:kern w:val="2"/>
          <w:sz w:val="24"/>
          <w:szCs w:val="24"/>
        </w:rPr>
        <w:t>烘箱</w:t>
      </w:r>
      <w:r>
        <w:rPr>
          <w:rFonts w:cs="Times New Roman" w:hint="eastAsia"/>
          <w:kern w:val="2"/>
          <w:sz w:val="24"/>
          <w:szCs w:val="24"/>
        </w:rPr>
        <w:t>和水浴锅</w:t>
      </w:r>
      <w:r w:rsidR="00FE32CC">
        <w:rPr>
          <w:rFonts w:cs="Times New Roman" w:hint="eastAsia"/>
          <w:kern w:val="2"/>
          <w:sz w:val="24"/>
          <w:szCs w:val="24"/>
        </w:rPr>
        <w:t>。</w:t>
      </w:r>
    </w:p>
    <w:p w14:paraId="0C47722A" w14:textId="55278EF4" w:rsidR="00EA3D81" w:rsidRDefault="00DB3282" w:rsidP="009D5E15">
      <w:pPr>
        <w:widowControl w:val="0"/>
        <w:suppressLineNumbers/>
        <w:ind w:firstLine="480"/>
        <w:rPr>
          <w:rFonts w:cs="Times New Roman"/>
          <w:sz w:val="24"/>
          <w:szCs w:val="24"/>
        </w:rPr>
      </w:pPr>
      <w:r>
        <w:rPr>
          <w:rFonts w:cs="Times New Roman"/>
          <w:kern w:val="2"/>
          <w:sz w:val="24"/>
          <w:szCs w:val="24"/>
        </w:rPr>
        <w:t>4</w:t>
      </w:r>
      <w:r w:rsidR="00EA3D81">
        <w:rPr>
          <w:rFonts w:cs="Times New Roman"/>
          <w:kern w:val="2"/>
          <w:sz w:val="24"/>
          <w:szCs w:val="24"/>
        </w:rPr>
        <w:t xml:space="preserve">. </w:t>
      </w:r>
      <w:r w:rsidR="00EA3D81">
        <w:rPr>
          <w:rFonts w:cs="Times New Roman" w:hint="eastAsia"/>
          <w:kern w:val="2"/>
          <w:sz w:val="24"/>
          <w:szCs w:val="24"/>
        </w:rPr>
        <w:t>测定法：</w:t>
      </w:r>
      <w:r w:rsidR="00417D3E">
        <w:rPr>
          <w:rFonts w:cs="Times New Roman" w:hint="eastAsia"/>
          <w:kern w:val="2"/>
          <w:sz w:val="24"/>
          <w:szCs w:val="24"/>
        </w:rPr>
        <w:t>本标准参考《国</w:t>
      </w:r>
      <w:r w:rsidR="00417D3E" w:rsidRPr="00290A36">
        <w:rPr>
          <w:rFonts w:cs="Times New Roman"/>
          <w:sz w:val="24"/>
          <w:szCs w:val="24"/>
        </w:rPr>
        <w:t>家药包材标准</w:t>
      </w:r>
      <w:r w:rsidR="00417D3E">
        <w:rPr>
          <w:rFonts w:cs="Times New Roman" w:hint="eastAsia"/>
          <w:kern w:val="2"/>
          <w:sz w:val="24"/>
          <w:szCs w:val="24"/>
        </w:rPr>
        <w:t>》</w:t>
      </w:r>
      <w:proofErr w:type="gramStart"/>
      <w:r w:rsidR="00417D3E" w:rsidRPr="00290A36">
        <w:rPr>
          <w:rFonts w:cs="Times New Roman"/>
          <w:sz w:val="24"/>
          <w:szCs w:val="24"/>
        </w:rPr>
        <w:t>预灌封</w:t>
      </w:r>
      <w:proofErr w:type="gramEnd"/>
      <w:r w:rsidR="00417D3E" w:rsidRPr="00290A36">
        <w:rPr>
          <w:rFonts w:cs="Times New Roman"/>
          <w:sz w:val="24"/>
          <w:szCs w:val="24"/>
        </w:rPr>
        <w:t>注射器组合件（带注射</w:t>
      </w:r>
      <w:r w:rsidR="00417D3E" w:rsidRPr="00290A36">
        <w:rPr>
          <w:rFonts w:cs="Times New Roman"/>
          <w:sz w:val="24"/>
          <w:szCs w:val="24"/>
        </w:rPr>
        <w:lastRenderedPageBreak/>
        <w:t>针）</w:t>
      </w:r>
      <w:r w:rsidR="00417D3E">
        <w:rPr>
          <w:rFonts w:cs="Times New Roman" w:hint="eastAsia"/>
          <w:sz w:val="24"/>
          <w:szCs w:val="24"/>
        </w:rPr>
        <w:t>（</w:t>
      </w:r>
      <w:r w:rsidR="00417D3E" w:rsidRPr="00290A36">
        <w:rPr>
          <w:rFonts w:cs="Times New Roman"/>
          <w:sz w:val="24"/>
          <w:szCs w:val="24"/>
        </w:rPr>
        <w:t>YBB00112004-2015</w:t>
      </w:r>
      <w:r w:rsidR="00417D3E">
        <w:rPr>
          <w:rFonts w:cs="Times New Roman" w:hint="eastAsia"/>
          <w:sz w:val="24"/>
          <w:szCs w:val="24"/>
        </w:rPr>
        <w:t>）中的硅油量测定法，规定了取样量为</w:t>
      </w:r>
      <w:r w:rsidR="00417D3E">
        <w:rPr>
          <w:rFonts w:cs="Times New Roman" w:hint="eastAsia"/>
          <w:sz w:val="24"/>
          <w:szCs w:val="24"/>
        </w:rPr>
        <w:t>3</w:t>
      </w:r>
      <w:r w:rsidR="00417D3E">
        <w:rPr>
          <w:rFonts w:cs="Times New Roman"/>
          <w:sz w:val="24"/>
          <w:szCs w:val="24"/>
        </w:rPr>
        <w:t>2</w:t>
      </w:r>
      <w:r w:rsidR="00417D3E">
        <w:rPr>
          <w:rFonts w:cs="Times New Roman" w:hint="eastAsia"/>
          <w:sz w:val="24"/>
          <w:szCs w:val="24"/>
        </w:rPr>
        <w:t>支</w:t>
      </w:r>
      <w:r>
        <w:rPr>
          <w:rFonts w:cs="Times New Roman" w:hint="eastAsia"/>
          <w:sz w:val="24"/>
          <w:szCs w:val="24"/>
        </w:rPr>
        <w:t>，对于</w:t>
      </w:r>
      <w:r w:rsidRPr="00DB3282">
        <w:rPr>
          <w:rFonts w:cs="Times New Roman" w:hint="eastAsia"/>
          <w:sz w:val="24"/>
          <w:szCs w:val="24"/>
        </w:rPr>
        <w:t>标示容量大于</w:t>
      </w:r>
      <w:r w:rsidRPr="00DB3282">
        <w:rPr>
          <w:rFonts w:cs="Times New Roman" w:hint="eastAsia"/>
          <w:sz w:val="24"/>
          <w:szCs w:val="24"/>
        </w:rPr>
        <w:t>3</w:t>
      </w:r>
      <w:r w:rsidRPr="00DB3282">
        <w:rPr>
          <w:rFonts w:cs="Times New Roman"/>
          <w:sz w:val="24"/>
          <w:szCs w:val="24"/>
        </w:rPr>
        <w:t>ml</w:t>
      </w:r>
      <w:r w:rsidRPr="00DB3282">
        <w:rPr>
          <w:rFonts w:cs="Times New Roman"/>
          <w:sz w:val="24"/>
          <w:szCs w:val="24"/>
        </w:rPr>
        <w:t>的产品，可适当减少取样量</w:t>
      </w:r>
      <w:r w:rsidR="00417D3E">
        <w:rPr>
          <w:rFonts w:cs="Times New Roman" w:hint="eastAsia"/>
          <w:sz w:val="24"/>
          <w:szCs w:val="24"/>
        </w:rPr>
        <w:t>。</w:t>
      </w:r>
    </w:p>
    <w:p w14:paraId="616C0A92" w14:textId="6F6B8E85" w:rsidR="00531AD3" w:rsidRPr="00290A36" w:rsidRDefault="00FE32CC" w:rsidP="009D5E15">
      <w:pPr>
        <w:widowControl w:val="0"/>
        <w:suppressLineNumbers/>
        <w:ind w:firstLine="480"/>
        <w:rPr>
          <w:rFonts w:cs="Times New Roman"/>
          <w:kern w:val="2"/>
          <w:sz w:val="24"/>
          <w:szCs w:val="24"/>
        </w:rPr>
      </w:pPr>
      <w:r>
        <w:rPr>
          <w:rFonts w:cs="Times New Roman" w:hint="eastAsia"/>
          <w:kern w:val="2"/>
          <w:sz w:val="24"/>
          <w:szCs w:val="24"/>
        </w:rPr>
        <w:t>本标准给出了</w:t>
      </w:r>
      <w:r w:rsidR="00417D3E">
        <w:rPr>
          <w:rFonts w:cs="Times New Roman" w:hint="eastAsia"/>
          <w:sz w:val="24"/>
          <w:szCs w:val="24"/>
        </w:rPr>
        <w:t>推荐的硅溶剂乙酸乙酯，该溶剂为实验室常用试剂，对硅油有较强的溶解能力，便于套筒内表面硅油的快速溶解，同时在试验过程中玻璃及塑料套筒对该溶剂均有较强的耐受能力，对硅油测定无干扰。</w:t>
      </w:r>
    </w:p>
    <w:p w14:paraId="08DE7768" w14:textId="1D3DCC4E" w:rsidR="00531AD3" w:rsidRDefault="00417D3E" w:rsidP="009D5E15">
      <w:pPr>
        <w:widowControl w:val="0"/>
        <w:suppressLineNumbers/>
        <w:ind w:firstLine="480"/>
        <w:rPr>
          <w:rFonts w:cs="Times New Roman"/>
          <w:kern w:val="2"/>
          <w:sz w:val="24"/>
          <w:szCs w:val="24"/>
        </w:rPr>
      </w:pPr>
      <w:r>
        <w:rPr>
          <w:rFonts w:cs="Times New Roman" w:hint="eastAsia"/>
          <w:kern w:val="2"/>
          <w:sz w:val="24"/>
          <w:szCs w:val="24"/>
        </w:rPr>
        <w:t>本标准</w:t>
      </w:r>
      <w:r w:rsidR="000E13EE">
        <w:rPr>
          <w:rFonts w:cs="Times New Roman" w:hint="eastAsia"/>
          <w:kern w:val="2"/>
          <w:sz w:val="24"/>
          <w:szCs w:val="24"/>
        </w:rPr>
        <w:t>规定了通过向套筒中加入硅溶剂静置</w:t>
      </w:r>
      <w:r w:rsidR="000E13EE">
        <w:rPr>
          <w:rFonts w:cs="Times New Roman" w:hint="eastAsia"/>
          <w:kern w:val="2"/>
          <w:sz w:val="24"/>
          <w:szCs w:val="24"/>
        </w:rPr>
        <w:t>5min</w:t>
      </w:r>
      <w:r w:rsidR="000E13EE">
        <w:rPr>
          <w:rFonts w:cs="Times New Roman" w:hint="eastAsia"/>
          <w:kern w:val="2"/>
          <w:sz w:val="24"/>
          <w:szCs w:val="24"/>
        </w:rPr>
        <w:t>的方式溶解硅油，该方式操作简便。同时，方法规定了采用同批硅溶剂进行空白试验对</w:t>
      </w:r>
      <w:r w:rsidR="00C913A5">
        <w:rPr>
          <w:rFonts w:cs="Times New Roman" w:hint="eastAsia"/>
          <w:kern w:val="2"/>
          <w:sz w:val="24"/>
          <w:szCs w:val="24"/>
        </w:rPr>
        <w:t>结果进行校正，进一步提高了套筒硅油含量测定的准确性。</w:t>
      </w:r>
    </w:p>
    <w:p w14:paraId="52451A82" w14:textId="543A5A47" w:rsidR="002431C5" w:rsidRPr="00290A36" w:rsidRDefault="002431C5" w:rsidP="009D5E15">
      <w:pPr>
        <w:widowControl w:val="0"/>
        <w:suppressLineNumbers/>
        <w:ind w:firstLine="480"/>
        <w:rPr>
          <w:rFonts w:cs="Times New Roman"/>
          <w:kern w:val="2"/>
          <w:sz w:val="24"/>
          <w:szCs w:val="24"/>
        </w:rPr>
      </w:pPr>
      <w:bookmarkStart w:id="1" w:name="_Hlk107930592"/>
      <w:r>
        <w:rPr>
          <w:rFonts w:cs="Times New Roman" w:hint="eastAsia"/>
          <w:kern w:val="2"/>
          <w:sz w:val="24"/>
          <w:szCs w:val="24"/>
        </w:rPr>
        <w:t>本</w:t>
      </w:r>
      <w:r w:rsidR="00DF5758">
        <w:rPr>
          <w:rFonts w:cs="Times New Roman" w:hint="eastAsia"/>
          <w:kern w:val="2"/>
          <w:sz w:val="24"/>
          <w:szCs w:val="24"/>
        </w:rPr>
        <w:t>标准</w:t>
      </w:r>
      <w:r>
        <w:rPr>
          <w:rFonts w:cs="Times New Roman" w:hint="eastAsia"/>
          <w:kern w:val="2"/>
          <w:sz w:val="24"/>
          <w:szCs w:val="24"/>
        </w:rPr>
        <w:t>为方法标准，规定</w:t>
      </w:r>
      <w:r w:rsidR="00836254">
        <w:rPr>
          <w:rFonts w:cs="Times New Roman" w:hint="eastAsia"/>
          <w:kern w:val="2"/>
          <w:sz w:val="24"/>
          <w:szCs w:val="24"/>
        </w:rPr>
        <w:t>了</w:t>
      </w:r>
      <w:proofErr w:type="gramStart"/>
      <w:r>
        <w:rPr>
          <w:rFonts w:cs="Times New Roman" w:hint="eastAsia"/>
          <w:kern w:val="2"/>
          <w:sz w:val="24"/>
          <w:szCs w:val="24"/>
        </w:rPr>
        <w:t>预灌封</w:t>
      </w:r>
      <w:proofErr w:type="gramEnd"/>
      <w:r>
        <w:rPr>
          <w:rFonts w:cs="Times New Roman" w:hint="eastAsia"/>
          <w:kern w:val="2"/>
          <w:sz w:val="24"/>
          <w:szCs w:val="24"/>
        </w:rPr>
        <w:t>注射器用套筒硅油含量的检测方法，不设立限度。具体限度要求，参见</w:t>
      </w:r>
      <w:r w:rsidR="00DB3282">
        <w:rPr>
          <w:rFonts w:cs="Times New Roman" w:hint="eastAsia"/>
          <w:kern w:val="2"/>
          <w:sz w:val="24"/>
          <w:szCs w:val="24"/>
        </w:rPr>
        <w:t>中</w:t>
      </w:r>
      <w:r>
        <w:rPr>
          <w:rFonts w:cs="Times New Roman" w:hint="eastAsia"/>
          <w:kern w:val="2"/>
          <w:sz w:val="24"/>
          <w:szCs w:val="24"/>
        </w:rPr>
        <w:t>通则项下。</w:t>
      </w:r>
      <w:bookmarkEnd w:id="1"/>
    </w:p>
    <w:sectPr w:rsidR="002431C5" w:rsidRPr="00290A36" w:rsidSect="00290A36">
      <w:pgSz w:w="11906" w:h="16838"/>
      <w:pgMar w:top="1440" w:right="1800" w:bottom="1440" w:left="1800" w:header="851" w:footer="992" w:gutter="0"/>
      <w:lnNumType w:countBy="1" w:restart="continuous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0C9CE" w14:textId="77777777" w:rsidR="004857C5" w:rsidRDefault="004857C5" w:rsidP="00E23E5B">
      <w:pPr>
        <w:spacing w:line="240" w:lineRule="auto"/>
        <w:ind w:firstLine="420"/>
      </w:pPr>
      <w:r>
        <w:separator/>
      </w:r>
    </w:p>
  </w:endnote>
  <w:endnote w:type="continuationSeparator" w:id="0">
    <w:p w14:paraId="1CBF8077" w14:textId="77777777" w:rsidR="004857C5" w:rsidRDefault="004857C5" w:rsidP="00E23E5B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CE50D" w14:textId="77777777" w:rsidR="00E23E5B" w:rsidRDefault="00E23E5B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42723310"/>
      <w:docPartObj>
        <w:docPartGallery w:val="Page Numbers (Bottom of Page)"/>
        <w:docPartUnique/>
      </w:docPartObj>
    </w:sdtPr>
    <w:sdtEndPr/>
    <w:sdtContent>
      <w:p w14:paraId="6BAB4CB0" w14:textId="31F84267" w:rsidR="002A1073" w:rsidRDefault="002A1073">
        <w:pPr>
          <w:pStyle w:val="a5"/>
          <w:ind w:firstLine="36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59E9381C" w14:textId="77777777" w:rsidR="00E23E5B" w:rsidRDefault="00E23E5B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45711" w14:textId="77777777" w:rsidR="00E23E5B" w:rsidRDefault="00E23E5B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BEC2E5" w14:textId="77777777" w:rsidR="004857C5" w:rsidRDefault="004857C5" w:rsidP="00E23E5B">
      <w:pPr>
        <w:spacing w:line="240" w:lineRule="auto"/>
        <w:ind w:firstLine="420"/>
      </w:pPr>
      <w:r>
        <w:separator/>
      </w:r>
    </w:p>
  </w:footnote>
  <w:footnote w:type="continuationSeparator" w:id="0">
    <w:p w14:paraId="28F7BC90" w14:textId="77777777" w:rsidR="004857C5" w:rsidRDefault="004857C5" w:rsidP="00E23E5B"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7720A" w14:textId="16C3DAB8" w:rsidR="00E23E5B" w:rsidRDefault="004857C5">
    <w:pPr>
      <w:pStyle w:val="a3"/>
      <w:ind w:firstLine="360"/>
    </w:pPr>
    <w:r>
      <w:rPr>
        <w:noProof/>
      </w:rPr>
      <w:pict w14:anchorId="0FCF177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08756079" o:spid="_x0000_s1026" type="#_x0000_t136" style="position:absolute;left:0;text-align:left;margin-left:0;margin-top:0;width:487.9pt;height:97.5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征求意见稿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33E06" w14:textId="79253C6C" w:rsidR="00290A36" w:rsidRDefault="004857C5" w:rsidP="00290A36">
    <w:pPr>
      <w:pStyle w:val="a3"/>
      <w:ind w:firstLine="360"/>
      <w:jc w:val="right"/>
    </w:pPr>
    <w:r>
      <w:rPr>
        <w:noProof/>
      </w:rPr>
      <w:pict w14:anchorId="5A0E7ED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08756080" o:spid="_x0000_s1027" type="#_x0000_t136" style="position:absolute;left:0;text-align:left;margin-left:0;margin-top:0;width:487.9pt;height:97.5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征求意见稿"/>
          <w10:wrap anchorx="margin" anchory="margin"/>
        </v:shape>
      </w:pict>
    </w:r>
    <w:r w:rsidR="00290A36">
      <w:t>2022</w:t>
    </w:r>
    <w:r w:rsidR="00290A36">
      <w:rPr>
        <w:rFonts w:hint="eastAsia"/>
      </w:rPr>
      <w:t>年</w:t>
    </w:r>
    <w:r w:rsidR="00290A36">
      <w:rPr>
        <w:rFonts w:hint="eastAsia"/>
      </w:rPr>
      <w:t>7</w:t>
    </w:r>
    <w:r w:rsidR="00290A36">
      <w:rPr>
        <w:rFonts w:hint="eastAsia"/>
      </w:rPr>
      <w:t>月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60EF0" w14:textId="05CCA28A" w:rsidR="00E23E5B" w:rsidRDefault="004857C5">
    <w:pPr>
      <w:pStyle w:val="a3"/>
      <w:ind w:firstLine="360"/>
    </w:pPr>
    <w:r>
      <w:rPr>
        <w:noProof/>
      </w:rPr>
      <w:pict w14:anchorId="36696EC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08756078" o:spid="_x0000_s1025" type="#_x0000_t136" style="position:absolute;left:0;text-align:left;margin-left:0;margin-top:0;width:487.9pt;height:97.5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征求意见稿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150D23"/>
    <w:multiLevelType w:val="hybridMultilevel"/>
    <w:tmpl w:val="3858E734"/>
    <w:lvl w:ilvl="0" w:tplc="F3163810">
      <w:start w:val="2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22152E62"/>
    <w:multiLevelType w:val="hybridMultilevel"/>
    <w:tmpl w:val="8B247A3E"/>
    <w:lvl w:ilvl="0" w:tplc="8A486030">
      <w:start w:val="2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3F6A1133"/>
    <w:multiLevelType w:val="hybridMultilevel"/>
    <w:tmpl w:val="5DD0805C"/>
    <w:lvl w:ilvl="0" w:tplc="2F6CC8D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 w15:restartNumberingAfterBreak="0">
    <w:nsid w:val="66CC6B77"/>
    <w:multiLevelType w:val="hybridMultilevel"/>
    <w:tmpl w:val="69347F74"/>
    <w:lvl w:ilvl="0" w:tplc="8A5C6080">
      <w:start w:val="2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73600D57"/>
    <w:multiLevelType w:val="hybridMultilevel"/>
    <w:tmpl w:val="3D7E56FA"/>
    <w:lvl w:ilvl="0" w:tplc="88C434FE">
      <w:start w:val="1"/>
      <w:numFmt w:val="decimal"/>
      <w:lvlText w:val="%1."/>
      <w:lvlJc w:val="left"/>
      <w:pPr>
        <w:ind w:left="1063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43" w:hanging="420"/>
      </w:pPr>
    </w:lvl>
    <w:lvl w:ilvl="2" w:tplc="0409001B" w:tentative="1">
      <w:start w:val="1"/>
      <w:numFmt w:val="lowerRoman"/>
      <w:lvlText w:val="%3."/>
      <w:lvlJc w:val="right"/>
      <w:pPr>
        <w:ind w:left="1963" w:hanging="420"/>
      </w:pPr>
    </w:lvl>
    <w:lvl w:ilvl="3" w:tplc="0409000F" w:tentative="1">
      <w:start w:val="1"/>
      <w:numFmt w:val="decimal"/>
      <w:lvlText w:val="%4."/>
      <w:lvlJc w:val="left"/>
      <w:pPr>
        <w:ind w:left="2383" w:hanging="420"/>
      </w:pPr>
    </w:lvl>
    <w:lvl w:ilvl="4" w:tplc="04090019" w:tentative="1">
      <w:start w:val="1"/>
      <w:numFmt w:val="lowerLetter"/>
      <w:lvlText w:val="%5)"/>
      <w:lvlJc w:val="left"/>
      <w:pPr>
        <w:ind w:left="2803" w:hanging="420"/>
      </w:pPr>
    </w:lvl>
    <w:lvl w:ilvl="5" w:tplc="0409001B" w:tentative="1">
      <w:start w:val="1"/>
      <w:numFmt w:val="lowerRoman"/>
      <w:lvlText w:val="%6."/>
      <w:lvlJc w:val="right"/>
      <w:pPr>
        <w:ind w:left="3223" w:hanging="420"/>
      </w:pPr>
    </w:lvl>
    <w:lvl w:ilvl="6" w:tplc="0409000F" w:tentative="1">
      <w:start w:val="1"/>
      <w:numFmt w:val="decimal"/>
      <w:lvlText w:val="%7."/>
      <w:lvlJc w:val="left"/>
      <w:pPr>
        <w:ind w:left="3643" w:hanging="420"/>
      </w:pPr>
    </w:lvl>
    <w:lvl w:ilvl="7" w:tplc="04090019" w:tentative="1">
      <w:start w:val="1"/>
      <w:numFmt w:val="lowerLetter"/>
      <w:lvlText w:val="%8)"/>
      <w:lvlJc w:val="left"/>
      <w:pPr>
        <w:ind w:left="4063" w:hanging="420"/>
      </w:pPr>
    </w:lvl>
    <w:lvl w:ilvl="8" w:tplc="0409001B" w:tentative="1">
      <w:start w:val="1"/>
      <w:numFmt w:val="lowerRoman"/>
      <w:lvlText w:val="%9."/>
      <w:lvlJc w:val="right"/>
      <w:pPr>
        <w:ind w:left="4483" w:hanging="420"/>
      </w:pPr>
    </w:lvl>
  </w:abstractNum>
  <w:abstractNum w:abstractNumId="5" w15:restartNumberingAfterBreak="0">
    <w:nsid w:val="7A5F5C86"/>
    <w:multiLevelType w:val="multilevel"/>
    <w:tmpl w:val="9E941D4E"/>
    <w:lvl w:ilvl="0">
      <w:start w:val="1"/>
      <w:numFmt w:val="decimal"/>
      <w:lvlText w:val="%1."/>
      <w:lvlJc w:val="left"/>
      <w:pPr>
        <w:ind w:left="780" w:hanging="360"/>
      </w:pPr>
      <w:rPr>
        <w:rFonts w:ascii="Calibri" w:hAnsi="Calibri" w:cs="Times New Roman" w:hint="default"/>
      </w:rPr>
    </w:lvl>
    <w:lvl w:ilvl="1">
      <w:start w:val="1"/>
      <w:numFmt w:val="decimal"/>
      <w:isLgl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60" w:hanging="1440"/>
      </w:pPr>
      <w:rPr>
        <w:rFonts w:hint="default"/>
      </w:rPr>
    </w:lvl>
  </w:abstractNum>
  <w:abstractNum w:abstractNumId="6" w15:restartNumberingAfterBreak="0">
    <w:nsid w:val="7EDC21D3"/>
    <w:multiLevelType w:val="hybridMultilevel"/>
    <w:tmpl w:val="7A94011A"/>
    <w:lvl w:ilvl="0" w:tplc="9482A71C">
      <w:start w:val="1"/>
      <w:numFmt w:val="japaneseCounting"/>
      <w:lvlText w:val="%1、"/>
      <w:lvlJc w:val="left"/>
      <w:pPr>
        <w:ind w:left="5807" w:hanging="4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052996758">
    <w:abstractNumId w:val="6"/>
  </w:num>
  <w:num w:numId="2" w16cid:durableId="323363593">
    <w:abstractNumId w:val="4"/>
  </w:num>
  <w:num w:numId="3" w16cid:durableId="1877809678">
    <w:abstractNumId w:val="5"/>
  </w:num>
  <w:num w:numId="4" w16cid:durableId="1510362827">
    <w:abstractNumId w:val="0"/>
  </w:num>
  <w:num w:numId="5" w16cid:durableId="1809589333">
    <w:abstractNumId w:val="2"/>
  </w:num>
  <w:num w:numId="6" w16cid:durableId="78186020">
    <w:abstractNumId w:val="1"/>
  </w:num>
  <w:num w:numId="7" w16cid:durableId="20092851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characterSpacingControl w:val="doNotCompress"/>
  <w:hdrShapeDefaults>
    <o:shapedefaults v:ext="edit" spidmax="2055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3E13"/>
    <w:rsid w:val="000018C2"/>
    <w:rsid w:val="00031D60"/>
    <w:rsid w:val="000438BD"/>
    <w:rsid w:val="00081C9E"/>
    <w:rsid w:val="000E13EE"/>
    <w:rsid w:val="00112C64"/>
    <w:rsid w:val="00134E16"/>
    <w:rsid w:val="00183D8B"/>
    <w:rsid w:val="001B1F70"/>
    <w:rsid w:val="001B705B"/>
    <w:rsid w:val="001C6011"/>
    <w:rsid w:val="00212D7C"/>
    <w:rsid w:val="002431C5"/>
    <w:rsid w:val="0026109E"/>
    <w:rsid w:val="00264A7D"/>
    <w:rsid w:val="00290A36"/>
    <w:rsid w:val="002A1073"/>
    <w:rsid w:val="002B2459"/>
    <w:rsid w:val="002B2EF9"/>
    <w:rsid w:val="002C691B"/>
    <w:rsid w:val="002C7FF7"/>
    <w:rsid w:val="002E7408"/>
    <w:rsid w:val="002F1CBA"/>
    <w:rsid w:val="002F3CBA"/>
    <w:rsid w:val="00304FCE"/>
    <w:rsid w:val="00315A28"/>
    <w:rsid w:val="00336933"/>
    <w:rsid w:val="00381019"/>
    <w:rsid w:val="00393F40"/>
    <w:rsid w:val="003F23A2"/>
    <w:rsid w:val="003F3406"/>
    <w:rsid w:val="00417D3E"/>
    <w:rsid w:val="00440316"/>
    <w:rsid w:val="00455F29"/>
    <w:rsid w:val="00456B21"/>
    <w:rsid w:val="0046693E"/>
    <w:rsid w:val="00483AE9"/>
    <w:rsid w:val="004857C5"/>
    <w:rsid w:val="004B5D2C"/>
    <w:rsid w:val="004D4E7C"/>
    <w:rsid w:val="004E1C13"/>
    <w:rsid w:val="004E3B56"/>
    <w:rsid w:val="004F0098"/>
    <w:rsid w:val="004F45F3"/>
    <w:rsid w:val="004F73F7"/>
    <w:rsid w:val="00531AD3"/>
    <w:rsid w:val="00537850"/>
    <w:rsid w:val="00542ED8"/>
    <w:rsid w:val="00573BCA"/>
    <w:rsid w:val="005C401E"/>
    <w:rsid w:val="005D10E7"/>
    <w:rsid w:val="00630413"/>
    <w:rsid w:val="00641210"/>
    <w:rsid w:val="00655283"/>
    <w:rsid w:val="006662A6"/>
    <w:rsid w:val="0067277C"/>
    <w:rsid w:val="00673679"/>
    <w:rsid w:val="00673E59"/>
    <w:rsid w:val="00674480"/>
    <w:rsid w:val="00683844"/>
    <w:rsid w:val="006911F6"/>
    <w:rsid w:val="006B7CAC"/>
    <w:rsid w:val="00726683"/>
    <w:rsid w:val="007423D4"/>
    <w:rsid w:val="0075062C"/>
    <w:rsid w:val="007D6511"/>
    <w:rsid w:val="007F7CC5"/>
    <w:rsid w:val="008021A1"/>
    <w:rsid w:val="00836254"/>
    <w:rsid w:val="00844DCF"/>
    <w:rsid w:val="00865865"/>
    <w:rsid w:val="00870C59"/>
    <w:rsid w:val="00882B7C"/>
    <w:rsid w:val="008B730E"/>
    <w:rsid w:val="008C3E13"/>
    <w:rsid w:val="0091608F"/>
    <w:rsid w:val="00916799"/>
    <w:rsid w:val="00931236"/>
    <w:rsid w:val="00960303"/>
    <w:rsid w:val="009718E1"/>
    <w:rsid w:val="009B6757"/>
    <w:rsid w:val="009D5E15"/>
    <w:rsid w:val="00A05DBF"/>
    <w:rsid w:val="00AE01FA"/>
    <w:rsid w:val="00AE4330"/>
    <w:rsid w:val="00B1196B"/>
    <w:rsid w:val="00B14673"/>
    <w:rsid w:val="00B172CD"/>
    <w:rsid w:val="00B211DF"/>
    <w:rsid w:val="00B24E60"/>
    <w:rsid w:val="00B34065"/>
    <w:rsid w:val="00B43CD3"/>
    <w:rsid w:val="00B73C79"/>
    <w:rsid w:val="00B80A3D"/>
    <w:rsid w:val="00BC1F0D"/>
    <w:rsid w:val="00BC3475"/>
    <w:rsid w:val="00BE0370"/>
    <w:rsid w:val="00BF0EEF"/>
    <w:rsid w:val="00C21B3C"/>
    <w:rsid w:val="00C402C5"/>
    <w:rsid w:val="00C913A5"/>
    <w:rsid w:val="00CA57BB"/>
    <w:rsid w:val="00CC2A20"/>
    <w:rsid w:val="00CD3D61"/>
    <w:rsid w:val="00CE272C"/>
    <w:rsid w:val="00CF27E0"/>
    <w:rsid w:val="00CF2F86"/>
    <w:rsid w:val="00D1023E"/>
    <w:rsid w:val="00D14C0E"/>
    <w:rsid w:val="00D22BE3"/>
    <w:rsid w:val="00D458CC"/>
    <w:rsid w:val="00D82099"/>
    <w:rsid w:val="00D96CE7"/>
    <w:rsid w:val="00DA6BDA"/>
    <w:rsid w:val="00DB3282"/>
    <w:rsid w:val="00DE5463"/>
    <w:rsid w:val="00DE6EE0"/>
    <w:rsid w:val="00DF5758"/>
    <w:rsid w:val="00E02854"/>
    <w:rsid w:val="00E10107"/>
    <w:rsid w:val="00E12C3E"/>
    <w:rsid w:val="00E212D8"/>
    <w:rsid w:val="00E2138A"/>
    <w:rsid w:val="00E23E5B"/>
    <w:rsid w:val="00E335D7"/>
    <w:rsid w:val="00E564C4"/>
    <w:rsid w:val="00E67DAE"/>
    <w:rsid w:val="00E83AF1"/>
    <w:rsid w:val="00EA3D81"/>
    <w:rsid w:val="00EA4D18"/>
    <w:rsid w:val="00EF24A4"/>
    <w:rsid w:val="00EF45F3"/>
    <w:rsid w:val="00F04C1E"/>
    <w:rsid w:val="00F520C2"/>
    <w:rsid w:val="00FA1731"/>
    <w:rsid w:val="00FC5DB9"/>
    <w:rsid w:val="00FD00A3"/>
    <w:rsid w:val="00FD775B"/>
    <w:rsid w:val="00FE3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2"/>
      <o:rules v:ext="edit">
        <o:r id="V:Rule1" type="connector" idref="#_x0000_s2054"/>
      </o:rules>
    </o:shapelayout>
  </w:shapeDefaults>
  <w:decimalSymbol w:val="."/>
  <w:listSeparator w:val=","/>
  <w14:docId w14:val="675A67EC"/>
  <w15:docId w15:val="{3F3B0D59-799B-4086-B623-EEBFF2AE4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6B21"/>
    <w:pPr>
      <w:spacing w:line="360" w:lineRule="auto"/>
      <w:ind w:firstLineChars="200" w:firstLine="200"/>
    </w:pPr>
    <w:rPr>
      <w:rFonts w:ascii="Times New Roman" w:eastAsia="宋体" w:hAnsi="Times New Roman"/>
      <w:kern w:val="0"/>
    </w:rPr>
  </w:style>
  <w:style w:type="paragraph" w:styleId="1">
    <w:name w:val="heading 1"/>
    <w:basedOn w:val="a"/>
    <w:next w:val="a"/>
    <w:link w:val="10"/>
    <w:uiPriority w:val="9"/>
    <w:qFormat/>
    <w:rsid w:val="00870C59"/>
    <w:pPr>
      <w:keepNext/>
      <w:keepLines/>
      <w:ind w:firstLineChars="0" w:firstLine="0"/>
      <w:outlineLvl w:val="0"/>
    </w:pPr>
    <w:rPr>
      <w:rFonts w:eastAsia="黑体"/>
      <w:bCs/>
      <w:kern w:val="44"/>
      <w:szCs w:val="44"/>
    </w:rPr>
  </w:style>
  <w:style w:type="paragraph" w:styleId="2">
    <w:name w:val="heading 2"/>
    <w:basedOn w:val="1"/>
    <w:next w:val="a"/>
    <w:link w:val="20"/>
    <w:uiPriority w:val="9"/>
    <w:unhideWhenUsed/>
    <w:qFormat/>
    <w:rsid w:val="00870C59"/>
    <w:pPr>
      <w:outlineLvl w:val="1"/>
    </w:pPr>
  </w:style>
  <w:style w:type="paragraph" w:styleId="3">
    <w:name w:val="heading 3"/>
    <w:basedOn w:val="2"/>
    <w:next w:val="a"/>
    <w:link w:val="30"/>
    <w:uiPriority w:val="9"/>
    <w:unhideWhenUsed/>
    <w:qFormat/>
    <w:rsid w:val="00870C59"/>
    <w:pPr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70C59"/>
    <w:rPr>
      <w:rFonts w:ascii="Times New Roman" w:eastAsia="黑体" w:hAnsi="Times New Roman"/>
      <w:bCs/>
      <w:kern w:val="44"/>
      <w:szCs w:val="44"/>
    </w:rPr>
  </w:style>
  <w:style w:type="character" w:customStyle="1" w:styleId="20">
    <w:name w:val="标题 2 字符"/>
    <w:basedOn w:val="a0"/>
    <w:link w:val="2"/>
    <w:uiPriority w:val="9"/>
    <w:rsid w:val="00870C59"/>
    <w:rPr>
      <w:rFonts w:ascii="Times New Roman" w:eastAsia="黑体" w:hAnsi="Times New Roman"/>
      <w:bCs/>
      <w:kern w:val="44"/>
      <w:szCs w:val="44"/>
    </w:rPr>
  </w:style>
  <w:style w:type="character" w:customStyle="1" w:styleId="30">
    <w:name w:val="标题 3 字符"/>
    <w:basedOn w:val="a0"/>
    <w:link w:val="3"/>
    <w:uiPriority w:val="9"/>
    <w:rsid w:val="00870C59"/>
    <w:rPr>
      <w:rFonts w:ascii="Times New Roman" w:eastAsia="黑体" w:hAnsi="Times New Roman"/>
      <w:bCs/>
      <w:kern w:val="44"/>
      <w:szCs w:val="44"/>
    </w:rPr>
  </w:style>
  <w:style w:type="paragraph" w:styleId="a3">
    <w:name w:val="header"/>
    <w:basedOn w:val="a"/>
    <w:link w:val="a4"/>
    <w:uiPriority w:val="99"/>
    <w:unhideWhenUsed/>
    <w:rsid w:val="00E23E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23E5B"/>
    <w:rPr>
      <w:rFonts w:ascii="Times New Roman" w:eastAsia="宋体" w:hAnsi="Times New Roman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23E5B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23E5B"/>
    <w:rPr>
      <w:rFonts w:ascii="Times New Roman" w:eastAsia="宋体" w:hAnsi="Times New Roman"/>
      <w:kern w:val="0"/>
      <w:sz w:val="18"/>
      <w:szCs w:val="18"/>
    </w:rPr>
  </w:style>
  <w:style w:type="character" w:styleId="a7">
    <w:name w:val="Placeholder Text"/>
    <w:basedOn w:val="a0"/>
    <w:uiPriority w:val="99"/>
    <w:semiHidden/>
    <w:rsid w:val="00674480"/>
    <w:rPr>
      <w:color w:val="808080"/>
    </w:rPr>
  </w:style>
  <w:style w:type="table" w:styleId="a8">
    <w:name w:val="Table Grid"/>
    <w:basedOn w:val="a1"/>
    <w:uiPriority w:val="39"/>
    <w:rsid w:val="00B80A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DE6EE0"/>
    <w:pPr>
      <w:ind w:firstLine="420"/>
    </w:pPr>
  </w:style>
  <w:style w:type="character" w:styleId="aa">
    <w:name w:val="line number"/>
    <w:basedOn w:val="a0"/>
    <w:uiPriority w:val="99"/>
    <w:semiHidden/>
    <w:unhideWhenUsed/>
    <w:rsid w:val="00290A36"/>
  </w:style>
  <w:style w:type="paragraph" w:styleId="ab">
    <w:name w:val="Revision"/>
    <w:hidden/>
    <w:uiPriority w:val="99"/>
    <w:semiHidden/>
    <w:rsid w:val="005C401E"/>
    <w:rPr>
      <w:rFonts w:ascii="Times New Roman" w:eastAsia="宋体" w:hAnsi="Times New Roman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605083-BACE-4649-9486-D41EDED61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4706</TotalTime>
  <Pages>3</Pages>
  <Words>241</Words>
  <Characters>1377</Characters>
  <Application>Microsoft Office Word</Application>
  <DocSecurity>0</DocSecurity>
  <Lines>11</Lines>
  <Paragraphs>3</Paragraphs>
  <ScaleCrop>false</ScaleCrop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annie annie</dc:creator>
  <cp:keywords/>
  <dc:description/>
  <cp:lastModifiedBy>shen yong</cp:lastModifiedBy>
  <cp:revision>38</cp:revision>
  <dcterms:created xsi:type="dcterms:W3CDTF">2022-05-21T07:38:00Z</dcterms:created>
  <dcterms:modified xsi:type="dcterms:W3CDTF">2022-07-07T09:50:00Z</dcterms:modified>
</cp:coreProperties>
</file>